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CAC2" w14:textId="67A37C28" w:rsidR="00E45FF2" w:rsidRDefault="00BD6C9E" w:rsidP="00BD6C9E">
      <w:pPr>
        <w:pStyle w:val="Header"/>
        <w:tabs>
          <w:tab w:val="clear" w:pos="4320"/>
        </w:tabs>
      </w:pPr>
      <w:r>
        <w:rPr>
          <w:noProof/>
          <w:sz w:val="20"/>
          <w:szCs w:val="20"/>
        </w:rPr>
        <mc:AlternateContent>
          <mc:Choice Requires="wpg">
            <w:drawing>
              <wp:anchor distT="0" distB="0" distL="114300" distR="114300" simplePos="0" relativeHeight="251665408" behindDoc="0" locked="0" layoutInCell="1" allowOverlap="1" wp14:anchorId="191E8727" wp14:editId="28ADDC68">
                <wp:simplePos x="0" y="0"/>
                <wp:positionH relativeFrom="column">
                  <wp:posOffset>2733675</wp:posOffset>
                </wp:positionH>
                <wp:positionV relativeFrom="paragraph">
                  <wp:posOffset>378460</wp:posOffset>
                </wp:positionV>
                <wp:extent cx="5087791" cy="533786"/>
                <wp:effectExtent l="0" t="0" r="0" b="0"/>
                <wp:wrapNone/>
                <wp:docPr id="27" name="Group 27"/>
                <wp:cNvGraphicFramePr/>
                <a:graphic xmlns:a="http://schemas.openxmlformats.org/drawingml/2006/main">
                  <a:graphicData uri="http://schemas.microsoft.com/office/word/2010/wordprocessingGroup">
                    <wpg:wgp>
                      <wpg:cNvGrpSpPr/>
                      <wpg:grpSpPr>
                        <a:xfrm>
                          <a:off x="0" y="0"/>
                          <a:ext cx="5087791" cy="533786"/>
                          <a:chOff x="0" y="0"/>
                          <a:chExt cx="5087791" cy="533786"/>
                        </a:xfrm>
                      </wpg:grpSpPr>
                      <wps:wsp>
                        <wps:cNvPr id="217" name="Text Box 2"/>
                        <wps:cNvSpPr txBox="1">
                          <a:spLocks noChangeArrowheads="1"/>
                        </wps:cNvSpPr>
                        <wps:spPr bwMode="auto">
                          <a:xfrm>
                            <a:off x="76200" y="0"/>
                            <a:ext cx="5011591" cy="329514"/>
                          </a:xfrm>
                          <a:prstGeom prst="rect">
                            <a:avLst/>
                          </a:prstGeom>
                          <a:noFill/>
                          <a:ln w="9525">
                            <a:noFill/>
                            <a:miter lim="800000"/>
                            <a:headEnd/>
                            <a:tailEnd/>
                          </a:ln>
                        </wps:spPr>
                        <wps:txbx>
                          <w:txbxContent>
                            <w:p w14:paraId="731CAF34" w14:textId="029C541C" w:rsidR="00213A89" w:rsidRPr="001F4D4E" w:rsidRDefault="00BD6C9E" w:rsidP="00BD6C9E">
                              <w:pPr>
                                <w:spacing w:line="240" w:lineRule="auto"/>
                                <w:contextualSpacing/>
                                <w:rPr>
                                  <w:rFonts w:ascii="Tw Cen MT" w:hAnsi="Tw Cen MT" w:cs="Times New Roman"/>
                                  <w:spacing w:val="160"/>
                                  <w:sz w:val="36"/>
                                  <w:szCs w:val="36"/>
                                </w:rPr>
                              </w:pPr>
                              <w:r>
                                <w:rPr>
                                  <w:rFonts w:ascii="Tw Cen MT" w:hAnsi="Tw Cen MT" w:cs="Times New Roman"/>
                                  <w:spacing w:val="160"/>
                                  <w:sz w:val="36"/>
                                  <w:szCs w:val="36"/>
                                </w:rPr>
                                <w:t xml:space="preserve">      </w:t>
                              </w:r>
                              <w:r w:rsidR="00250799">
                                <w:rPr>
                                  <w:rFonts w:ascii="Tw Cen MT" w:hAnsi="Tw Cen MT" w:cs="Times New Roman"/>
                                  <w:spacing w:val="160"/>
                                  <w:sz w:val="36"/>
                                  <w:szCs w:val="36"/>
                                </w:rPr>
                                <w:t xml:space="preserve">HOPE ACADEMY </w:t>
                              </w:r>
                            </w:p>
                          </w:txbxContent>
                        </wps:txbx>
                        <wps:bodyPr rot="0" vert="horz" wrap="square" lIns="91440" tIns="45720" rIns="91440" bIns="45720" anchor="t" anchorCtr="0">
                          <a:noAutofit/>
                        </wps:bodyPr>
                      </wps:wsp>
                      <wps:wsp>
                        <wps:cNvPr id="25" name="Text Box 2"/>
                        <wps:cNvSpPr txBox="1">
                          <a:spLocks noChangeArrowheads="1"/>
                        </wps:cNvSpPr>
                        <wps:spPr bwMode="auto">
                          <a:xfrm>
                            <a:off x="0" y="261937"/>
                            <a:ext cx="5040664" cy="271849"/>
                          </a:xfrm>
                          <a:prstGeom prst="rect">
                            <a:avLst/>
                          </a:prstGeom>
                          <a:noFill/>
                          <a:ln w="9525">
                            <a:noFill/>
                            <a:miter lim="800000"/>
                            <a:headEnd/>
                            <a:tailEnd/>
                          </a:ln>
                        </wps:spPr>
                        <wps:txbx>
                          <w:txbxContent>
                            <w:p w14:paraId="2054D883" w14:textId="42536321" w:rsidR="001F4D4E" w:rsidRPr="00B852C9" w:rsidRDefault="00BD6C9E" w:rsidP="00BD6C9E">
                              <w:pPr>
                                <w:spacing w:line="240" w:lineRule="auto"/>
                                <w:contextualSpacing/>
                                <w:rPr>
                                  <w:rFonts w:ascii="Tw Cen MT" w:hAnsi="Tw Cen MT" w:cs="Times New Roman"/>
                                  <w:spacing w:val="80"/>
                                  <w:sz w:val="20"/>
                                  <w:szCs w:val="20"/>
                                </w:rPr>
                              </w:pPr>
                              <w:r>
                                <w:rPr>
                                  <w:rFonts w:ascii="Tw Cen MT" w:hAnsi="Tw Cen MT" w:cs="Times New Roman"/>
                                  <w:spacing w:val="80"/>
                                  <w:sz w:val="20"/>
                                  <w:szCs w:val="20"/>
                                </w:rPr>
                                <w:t xml:space="preserve">             </w:t>
                              </w:r>
                              <w:r w:rsidR="00250799">
                                <w:rPr>
                                  <w:rFonts w:ascii="Tw Cen MT" w:hAnsi="Tw Cen MT" w:cs="Times New Roman"/>
                                  <w:spacing w:val="80"/>
                                  <w:sz w:val="20"/>
                                  <w:szCs w:val="20"/>
                                </w:rPr>
                                <w:t>Roger F. Jones</w:t>
                              </w:r>
                              <w:r w:rsidR="009272E9">
                                <w:rPr>
                                  <w:rFonts w:ascii="Tw Cen MT" w:hAnsi="Tw Cen MT" w:cs="Times New Roman"/>
                                  <w:spacing w:val="80"/>
                                  <w:sz w:val="20"/>
                                  <w:szCs w:val="20"/>
                                </w:rPr>
                                <w:t xml:space="preserve">, PRINCIPAL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1E8727" id="Group 27" o:spid="_x0000_s1026" style="position:absolute;margin-left:215.25pt;margin-top:29.8pt;width:400.6pt;height:42.05pt;z-index:251665408;mso-width-relative:margin;mso-height-relative:margin" coordsize="50877,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">
                <v:shapetype id="_x0000_t202" coordsize="21600,21600" o:spt="202" path="m,l,21600r21600,l21600,xe">
                  <v:stroke joinstyle="miter"/>
                  <v:path gradientshapeok="t" o:connecttype="rect"/>
                </v:shapetype>
                <v:shape id="Text Box 2" o:spid="_x0000_s1027" type="#_x0000_t202" style="position:absolute;left:762;width:5011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31CAF34" w14:textId="029C541C" w:rsidR="00213A89" w:rsidRPr="001F4D4E" w:rsidRDefault="00BD6C9E" w:rsidP="00BD6C9E">
                        <w:pPr>
                          <w:spacing w:line="240" w:lineRule="auto"/>
                          <w:contextualSpacing/>
                          <w:rPr>
                            <w:rFonts w:ascii="Tw Cen MT" w:hAnsi="Tw Cen MT" w:cs="Times New Roman"/>
                            <w:spacing w:val="160"/>
                            <w:sz w:val="36"/>
                            <w:szCs w:val="36"/>
                          </w:rPr>
                        </w:pPr>
                        <w:r>
                          <w:rPr>
                            <w:rFonts w:ascii="Tw Cen MT" w:hAnsi="Tw Cen MT" w:cs="Times New Roman"/>
                            <w:spacing w:val="160"/>
                            <w:sz w:val="36"/>
                            <w:szCs w:val="36"/>
                          </w:rPr>
                          <w:t xml:space="preserve">      </w:t>
                        </w:r>
                        <w:r w:rsidR="00250799">
                          <w:rPr>
                            <w:rFonts w:ascii="Tw Cen MT" w:hAnsi="Tw Cen MT" w:cs="Times New Roman"/>
                            <w:spacing w:val="160"/>
                            <w:sz w:val="36"/>
                            <w:szCs w:val="36"/>
                          </w:rPr>
                          <w:t xml:space="preserve">HOPE ACADEMY </w:t>
                        </w:r>
                      </w:p>
                    </w:txbxContent>
                  </v:textbox>
                </v:shape>
                <v:shape id="Text Box 2" o:spid="_x0000_s1028" type="#_x0000_t202" style="position:absolute;top:2619;width:50406;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054D883" w14:textId="42536321" w:rsidR="001F4D4E" w:rsidRPr="00B852C9" w:rsidRDefault="00BD6C9E" w:rsidP="00BD6C9E">
                        <w:pPr>
                          <w:spacing w:line="240" w:lineRule="auto"/>
                          <w:contextualSpacing/>
                          <w:rPr>
                            <w:rFonts w:ascii="Tw Cen MT" w:hAnsi="Tw Cen MT" w:cs="Times New Roman"/>
                            <w:spacing w:val="80"/>
                            <w:sz w:val="20"/>
                            <w:szCs w:val="20"/>
                          </w:rPr>
                        </w:pPr>
                        <w:r>
                          <w:rPr>
                            <w:rFonts w:ascii="Tw Cen MT" w:hAnsi="Tw Cen MT" w:cs="Times New Roman"/>
                            <w:spacing w:val="80"/>
                            <w:sz w:val="20"/>
                            <w:szCs w:val="20"/>
                          </w:rPr>
                          <w:t xml:space="preserve">             </w:t>
                        </w:r>
                        <w:r w:rsidR="00250799">
                          <w:rPr>
                            <w:rFonts w:ascii="Tw Cen MT" w:hAnsi="Tw Cen MT" w:cs="Times New Roman"/>
                            <w:spacing w:val="80"/>
                            <w:sz w:val="20"/>
                            <w:szCs w:val="20"/>
                          </w:rPr>
                          <w:t>Roger F. Jones</w:t>
                        </w:r>
                        <w:r w:rsidR="009272E9">
                          <w:rPr>
                            <w:rFonts w:ascii="Tw Cen MT" w:hAnsi="Tw Cen MT" w:cs="Times New Roman"/>
                            <w:spacing w:val="80"/>
                            <w:sz w:val="20"/>
                            <w:szCs w:val="20"/>
                          </w:rPr>
                          <w:t xml:space="preserve">, PRINCIPAL </w:t>
                        </w:r>
                      </w:p>
                    </w:txbxContent>
                  </v:textbox>
                </v:shape>
              </v:group>
            </w:pict>
          </mc:Fallback>
        </mc:AlternateContent>
      </w:r>
      <w:r w:rsidR="00AD020F">
        <w:t xml:space="preserve"> </w:t>
      </w:r>
      <w:r w:rsidR="005A41A1" w:rsidRPr="005A41A1">
        <w:rPr>
          <w:noProof/>
        </w:rPr>
        <w:drawing>
          <wp:inline distT="0" distB="0" distL="0" distR="0" wp14:anchorId="253DF80C" wp14:editId="57CF6E18">
            <wp:extent cx="1685925" cy="1685925"/>
            <wp:effectExtent l="0" t="0" r="9525" b="9525"/>
            <wp:docPr id="1" name="Picture 1" descr="C:\Users\jonesrf\OneDrive - Shelby County Schools - SCS\Desktop\MSCS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esrf\OneDrive - Shelby County Schools - SCS\Desktop\MSCS LOGO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r w:rsidR="00B852C9">
        <w:rPr>
          <w:noProof/>
        </w:rPr>
        <mc:AlternateContent>
          <mc:Choice Requires="wpg">
            <w:drawing>
              <wp:anchor distT="0" distB="0" distL="114300" distR="114300" simplePos="0" relativeHeight="251656191" behindDoc="1" locked="0" layoutInCell="1" allowOverlap="1" wp14:anchorId="60ADE1CE" wp14:editId="776CAA52">
                <wp:simplePos x="0" y="0"/>
                <wp:positionH relativeFrom="column">
                  <wp:posOffset>-1240790</wp:posOffset>
                </wp:positionH>
                <wp:positionV relativeFrom="paragraph">
                  <wp:posOffset>-956945</wp:posOffset>
                </wp:positionV>
                <wp:extent cx="8555990" cy="1229995"/>
                <wp:effectExtent l="0" t="0" r="0" b="8255"/>
                <wp:wrapNone/>
                <wp:docPr id="15" name="Group 1"/>
                <wp:cNvGraphicFramePr/>
                <a:graphic xmlns:a="http://schemas.openxmlformats.org/drawingml/2006/main">
                  <a:graphicData uri="http://schemas.microsoft.com/office/word/2010/wordprocessingGroup">
                    <wpg:wgp>
                      <wpg:cNvGrpSpPr/>
                      <wpg:grpSpPr>
                        <a:xfrm>
                          <a:off x="0" y="0"/>
                          <a:ext cx="8555990" cy="1229995"/>
                          <a:chOff x="0" y="0"/>
                          <a:chExt cx="12192000" cy="2185445"/>
                        </a:xfrm>
                      </wpg:grpSpPr>
                      <wpg:grpSp>
                        <wpg:cNvPr id="16" name="Group 16"/>
                        <wpg:cNvGrpSpPr/>
                        <wpg:grpSpPr>
                          <a:xfrm rot="10800000" flipV="1">
                            <a:off x="2850776" y="0"/>
                            <a:ext cx="9341224" cy="1672490"/>
                            <a:chOff x="2850776" y="0"/>
                            <a:chExt cx="12192000" cy="2185445"/>
                          </a:xfrm>
                        </wpg:grpSpPr>
                        <wps:wsp>
                          <wps:cNvPr id="17" name="Right Triangle 17"/>
                          <wps:cNvSpPr/>
                          <wps:spPr>
                            <a:xfrm rot="10800000" flipH="1">
                              <a:off x="2850776" y="0"/>
                              <a:ext cx="12192000" cy="2185445"/>
                            </a:xfrm>
                            <a:prstGeom prst="rtTriangle">
                              <a:avLst/>
                            </a:prstGeom>
                            <a:solidFill>
                              <a:srgbClr val="CA001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ight Triangle 18"/>
                          <wps:cNvSpPr/>
                          <wps:spPr>
                            <a:xfrm rot="10800000" flipH="1">
                              <a:off x="2850776" y="3"/>
                              <a:ext cx="12192000" cy="914401"/>
                            </a:xfrm>
                            <a:prstGeom prst="rtTriangle">
                              <a:avLst/>
                            </a:prstGeom>
                            <a:solidFill>
                              <a:srgbClr val="DE242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9" name="Group 19"/>
                        <wpg:cNvGrpSpPr/>
                        <wpg:grpSpPr>
                          <a:xfrm>
                            <a:off x="0" y="0"/>
                            <a:ext cx="12192000" cy="2185445"/>
                            <a:chOff x="0" y="0"/>
                            <a:chExt cx="12192000" cy="2185445"/>
                          </a:xfrm>
                        </wpg:grpSpPr>
                        <wps:wsp>
                          <wps:cNvPr id="20" name="Right Triangle 20"/>
                          <wps:cNvSpPr/>
                          <wps:spPr>
                            <a:xfrm rot="10800000" flipH="1">
                              <a:off x="0" y="0"/>
                              <a:ext cx="12192000" cy="2185445"/>
                            </a:xfrm>
                            <a:prstGeom prst="rtTriangle">
                              <a:avLst/>
                            </a:prstGeom>
                            <a:solidFill>
                              <a:srgbClr val="172E5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ight Triangle 21"/>
                          <wps:cNvSpPr/>
                          <wps:spPr>
                            <a:xfrm rot="10800000" flipH="1">
                              <a:off x="0" y="3"/>
                              <a:ext cx="12192000" cy="914401"/>
                            </a:xfrm>
                            <a:prstGeom prst="rtTriangle">
                              <a:avLst/>
                            </a:prstGeom>
                            <a:solidFill>
                              <a:srgbClr val="0D369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3B416C8" id="Group 1" o:spid="_x0000_s1026" style="position:absolute;margin-left:-97.7pt;margin-top:-75.35pt;width:673.7pt;height:96.85pt;z-index:-251660289;mso-width-relative:margin;mso-height-relative:margin" coordsize="121920,2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">
                <v:group id="Group 16" o:spid="_x0000_s1027" style="position:absolute;left:28507;width:93413;height:16724;rotation:180;flip:y" coordorigin="28507" coordsize="121920,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Right Triangle 17" o:spid="_x0000_s1028" type="#_x0000_t6" style="position:absolute;left:28507;width:121920;height:218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" fillcolor="#ca0016" stroked="f" strokeweight="2pt"/>
                  <v:shape id="Right Triangle 18" o:spid="_x0000_s1029" type="#_x0000_t6" style="position:absolute;left:28507;width:121920;height:914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" fillcolor="#de2425" stroked="f" strokeweight="2pt"/>
                </v:group>
                <v:group id="Group 19" o:spid="_x0000_s1030" style="position:absolute;width:121920;height:21854" coordsize="121920,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Right Triangle 20" o:spid="_x0000_s1031" type="#_x0000_t6" style="position:absolute;width:121920;height:2185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" fillcolor="#172e58" stroked="f" strokeweight="2pt"/>
                  <v:shape id="Right Triangle 21" o:spid="_x0000_s1032" type="#_x0000_t6" style="position:absolute;width:121920;height:914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" fillcolor="#0d3692" stroked="f" strokeweight="2pt"/>
                </v:group>
              </v:group>
            </w:pict>
          </mc:Fallback>
        </mc:AlternateContent>
      </w:r>
    </w:p>
    <w:p w14:paraId="2D224B8B" w14:textId="6A54E344" w:rsidR="00E45FF2" w:rsidRDefault="00E45FF2" w:rsidP="00E45FF2">
      <w:pPr>
        <w:pStyle w:val="BasicParagraph"/>
        <w:ind w:left="270"/>
        <w:jc w:val="center"/>
        <w:rPr>
          <w:sz w:val="20"/>
          <w:szCs w:val="20"/>
        </w:rPr>
      </w:pPr>
    </w:p>
    <w:p w14:paraId="3DDF8324" w14:textId="5E7C1B74" w:rsidR="00C27CEE" w:rsidRDefault="00411F2A" w:rsidP="00456546">
      <w:pPr>
        <w:pStyle w:val="BasicParagraph"/>
        <w:ind w:firstLine="270"/>
        <w:jc w:val="center"/>
        <w:rPr>
          <w:rFonts w:ascii="Times New Roman" w:hAnsi="Times New Roman"/>
        </w:rPr>
      </w:pPr>
      <w:r w:rsidRPr="00E470F7">
        <w:rPr>
          <w:rFonts w:ascii="Times New Roman" w:hAnsi="Times New Roman"/>
        </w:rPr>
        <w:t xml:space="preserve"> </w:t>
      </w:r>
    </w:p>
    <w:p w14:paraId="7ADA8E4F" w14:textId="109C09E5" w:rsidR="00C27CEE" w:rsidRDefault="00C27CEE" w:rsidP="00237558">
      <w:pPr>
        <w:pStyle w:val="p1"/>
        <w:rPr>
          <w:rFonts w:ascii="Times New Roman" w:hAnsi="Times New Roman"/>
          <w:sz w:val="24"/>
          <w:szCs w:val="24"/>
        </w:rPr>
      </w:pPr>
    </w:p>
    <w:p w14:paraId="0D0A3403" w14:textId="63B7F0D6" w:rsidR="005F2B2B" w:rsidRDefault="005A41A1" w:rsidP="0023782B">
      <w:pPr>
        <w:spacing w:line="240" w:lineRule="auto"/>
        <w:contextualSpacing/>
        <w:rPr>
          <w:rFonts w:ascii="Times New Roman" w:hAnsi="Times New Roman" w:cs="Times New Roman"/>
        </w:rPr>
      </w:pPr>
      <w:r>
        <w:rPr>
          <w:rFonts w:ascii="Times New Roman" w:hAnsi="Times New Roman" w:cs="Times New Roman"/>
        </w:rPr>
        <w:t>August 1, 2022</w:t>
      </w:r>
    </w:p>
    <w:p w14:paraId="5B4E07A2" w14:textId="77777777" w:rsidR="00045D47" w:rsidRPr="005F2B2B" w:rsidRDefault="00045D47" w:rsidP="0023782B">
      <w:pPr>
        <w:spacing w:line="240" w:lineRule="auto"/>
        <w:contextualSpacing/>
        <w:rPr>
          <w:rFonts w:ascii="Times New Roman" w:hAnsi="Times New Roman" w:cs="Times New Roman"/>
        </w:rPr>
      </w:pPr>
    </w:p>
    <w:p w14:paraId="5B7A01CC" w14:textId="4307B4A6" w:rsidR="005F2B2B" w:rsidRPr="005F2B2B" w:rsidRDefault="005F2B2B" w:rsidP="0023782B">
      <w:pPr>
        <w:spacing w:line="240" w:lineRule="auto"/>
        <w:contextualSpacing/>
        <w:rPr>
          <w:rFonts w:ascii="Times New Roman" w:hAnsi="Times New Roman" w:cs="Times New Roman"/>
        </w:rPr>
      </w:pPr>
    </w:p>
    <w:p w14:paraId="777310B5" w14:textId="2E70D95E" w:rsidR="005F2B2B" w:rsidRDefault="00045D47" w:rsidP="0023782B">
      <w:pPr>
        <w:spacing w:line="240" w:lineRule="auto"/>
        <w:contextualSpacing/>
        <w:rPr>
          <w:rFonts w:ascii="Times New Roman" w:hAnsi="Times New Roman" w:cs="Times New Roman"/>
        </w:rPr>
      </w:pPr>
      <w:r>
        <w:rPr>
          <w:rFonts w:ascii="Times New Roman" w:hAnsi="Times New Roman" w:cs="Times New Roman"/>
        </w:rPr>
        <w:t>Greetings Hope Academy</w:t>
      </w:r>
      <w:r w:rsidR="00D91A47">
        <w:rPr>
          <w:rFonts w:ascii="Times New Roman" w:hAnsi="Times New Roman" w:cs="Times New Roman"/>
        </w:rPr>
        <w:t xml:space="preserve"> Faculty</w:t>
      </w:r>
      <w:r w:rsidR="005F2B2B" w:rsidRPr="005F2B2B">
        <w:rPr>
          <w:rFonts w:ascii="Times New Roman" w:hAnsi="Times New Roman" w:cs="Times New Roman"/>
        </w:rPr>
        <w:t xml:space="preserve">: </w:t>
      </w:r>
    </w:p>
    <w:p w14:paraId="31F19D05" w14:textId="1D219E89" w:rsidR="0023782B" w:rsidRDefault="0023782B" w:rsidP="0023782B">
      <w:pPr>
        <w:spacing w:line="240" w:lineRule="auto"/>
        <w:contextualSpacing/>
        <w:rPr>
          <w:rFonts w:ascii="Times New Roman" w:hAnsi="Times New Roman" w:cs="Times New Roman"/>
        </w:rPr>
      </w:pPr>
    </w:p>
    <w:p w14:paraId="15EBA558" w14:textId="229F36EF" w:rsidR="005F2B2B" w:rsidRPr="005F2B2B" w:rsidRDefault="00A605FC" w:rsidP="0023782B">
      <w:pPr>
        <w:shd w:val="clear" w:color="auto" w:fill="FFFFFF" w:themeFill="background1"/>
        <w:spacing w:line="240" w:lineRule="auto"/>
        <w:contextualSpacing/>
        <w:jc w:val="both"/>
        <w:rPr>
          <w:rFonts w:ascii="Times New Roman" w:hAnsi="Times New Roman" w:cs="Times New Roman"/>
        </w:rPr>
      </w:pPr>
      <w:bookmarkStart w:id="0" w:name="_gjdgxs"/>
      <w:bookmarkEnd w:id="0"/>
      <w:r>
        <w:rPr>
          <w:rFonts w:ascii="Times New Roman" w:hAnsi="Times New Roman" w:cs="Times New Roman"/>
        </w:rPr>
        <w:t>Welcome to the 2022-</w:t>
      </w:r>
      <w:r w:rsidR="00D91A47">
        <w:rPr>
          <w:rFonts w:ascii="Times New Roman" w:hAnsi="Times New Roman" w:cs="Times New Roman"/>
        </w:rPr>
        <w:t>20</w:t>
      </w:r>
      <w:r>
        <w:rPr>
          <w:rFonts w:ascii="Times New Roman" w:hAnsi="Times New Roman" w:cs="Times New Roman"/>
        </w:rPr>
        <w:t>23</w:t>
      </w:r>
      <w:r w:rsidR="00B83026">
        <w:rPr>
          <w:rFonts w:ascii="Times New Roman" w:hAnsi="Times New Roman" w:cs="Times New Roman"/>
        </w:rPr>
        <w:t xml:space="preserve"> school year!</w:t>
      </w:r>
      <w:r w:rsidR="009669B6">
        <w:rPr>
          <w:rFonts w:ascii="Times New Roman" w:hAnsi="Times New Roman" w:cs="Times New Roman"/>
        </w:rPr>
        <w:t xml:space="preserve"> </w:t>
      </w:r>
      <w:r w:rsidR="00B83026">
        <w:rPr>
          <w:rFonts w:ascii="Times New Roman" w:hAnsi="Times New Roman" w:cs="Times New Roman"/>
        </w:rPr>
        <w:t xml:space="preserve"> </w:t>
      </w:r>
      <w:r w:rsidR="00156E98">
        <w:rPr>
          <w:rFonts w:ascii="Times New Roman" w:hAnsi="Times New Roman" w:cs="Times New Roman"/>
        </w:rPr>
        <w:t>I</w:t>
      </w:r>
      <w:r w:rsidR="00B83026">
        <w:rPr>
          <w:rFonts w:ascii="Times New Roman" w:hAnsi="Times New Roman" w:cs="Times New Roman"/>
        </w:rPr>
        <w:t xml:space="preserve"> </w:t>
      </w:r>
      <w:r w:rsidR="00B83026" w:rsidRPr="009669B6">
        <w:rPr>
          <w:rFonts w:ascii="Times New Roman" w:hAnsi="Times New Roman" w:cs="Times New Roman"/>
        </w:rPr>
        <w:t>hope</w:t>
      </w:r>
      <w:r w:rsidR="00B83026">
        <w:rPr>
          <w:rFonts w:ascii="Times New Roman" w:hAnsi="Times New Roman" w:cs="Times New Roman"/>
        </w:rPr>
        <w:t xml:space="preserve"> your summer has been filled with exciting excursions, fun-filled vacations, and quality time with family and friends.</w:t>
      </w:r>
      <w:r w:rsidR="009669B6">
        <w:rPr>
          <w:rFonts w:ascii="Times New Roman" w:hAnsi="Times New Roman" w:cs="Times New Roman"/>
        </w:rPr>
        <w:t xml:space="preserve"> </w:t>
      </w:r>
      <w:r w:rsidR="00B83026">
        <w:rPr>
          <w:rFonts w:ascii="Times New Roman" w:hAnsi="Times New Roman" w:cs="Times New Roman"/>
        </w:rPr>
        <w:t xml:space="preserve"> </w:t>
      </w:r>
      <w:r w:rsidR="00501501">
        <w:rPr>
          <w:rFonts w:ascii="Times New Roman" w:hAnsi="Times New Roman" w:cs="Times New Roman"/>
        </w:rPr>
        <w:t xml:space="preserve">We are looking forward to a new school year filled with academic and professional growth, Level 5 instruction, and Level 5 academic proficiency. </w:t>
      </w:r>
      <w:r w:rsidR="00B83026">
        <w:rPr>
          <w:rFonts w:ascii="Times New Roman" w:hAnsi="Times New Roman" w:cs="Times New Roman"/>
        </w:rPr>
        <w:t xml:space="preserve"> </w:t>
      </w:r>
    </w:p>
    <w:p w14:paraId="3D0B6079" w14:textId="77A4B86F" w:rsidR="00181A07" w:rsidRPr="00156E98" w:rsidRDefault="00181A07" w:rsidP="0023782B">
      <w:pPr>
        <w:shd w:val="clear" w:color="auto" w:fill="FFFFFF"/>
        <w:spacing w:line="240" w:lineRule="auto"/>
        <w:contextualSpacing/>
        <w:jc w:val="both"/>
        <w:rPr>
          <w:rFonts w:ascii="Times New Roman" w:hAnsi="Times New Roman" w:cs="Times New Roman"/>
        </w:rPr>
      </w:pPr>
    </w:p>
    <w:p w14:paraId="0E425BAE" w14:textId="4338F2A6" w:rsidR="005F2B2B" w:rsidRPr="00AF3B41" w:rsidRDefault="00D12B83" w:rsidP="0023782B">
      <w:pPr>
        <w:shd w:val="clear" w:color="auto" w:fill="FFFFFF"/>
        <w:spacing w:line="240" w:lineRule="auto"/>
        <w:contextualSpacing/>
        <w:jc w:val="both"/>
        <w:rPr>
          <w:rFonts w:ascii="Times New Roman" w:hAnsi="Times New Roman" w:cs="Times New Roman"/>
        </w:rPr>
      </w:pPr>
      <w:r>
        <w:rPr>
          <w:rFonts w:ascii="Times New Roman" w:hAnsi="Times New Roman" w:cs="Times New Roman"/>
        </w:rPr>
        <w:t xml:space="preserve">Additionally, </w:t>
      </w:r>
      <w:r w:rsidR="00113929">
        <w:rPr>
          <w:rFonts w:ascii="Times New Roman" w:hAnsi="Times New Roman" w:cs="Times New Roman"/>
        </w:rPr>
        <w:t>we must internalize</w:t>
      </w:r>
      <w:r>
        <w:rPr>
          <w:rFonts w:ascii="Times New Roman" w:hAnsi="Times New Roman" w:cs="Times New Roman"/>
        </w:rPr>
        <w:t xml:space="preserve"> –</w:t>
      </w:r>
      <w:r w:rsidR="00113929">
        <w:rPr>
          <w:rFonts w:ascii="Times New Roman" w:hAnsi="Times New Roman" w:cs="Times New Roman"/>
        </w:rPr>
        <w:t xml:space="preserve"> </w:t>
      </w:r>
      <w:r>
        <w:rPr>
          <w:rFonts w:ascii="Times New Roman" w:hAnsi="Times New Roman" w:cs="Times New Roman"/>
        </w:rPr>
        <w:t xml:space="preserve">school-wide and </w:t>
      </w:r>
      <w:r w:rsidR="00113929">
        <w:rPr>
          <w:rFonts w:ascii="Times New Roman" w:hAnsi="Times New Roman" w:cs="Times New Roman"/>
        </w:rPr>
        <w:t>district-wide</w:t>
      </w:r>
      <w:r>
        <w:rPr>
          <w:rFonts w:ascii="Times New Roman" w:hAnsi="Times New Roman" w:cs="Times New Roman"/>
        </w:rPr>
        <w:t xml:space="preserve"> – </w:t>
      </w:r>
      <w:r w:rsidR="00113929">
        <w:rPr>
          <w:rFonts w:ascii="Times New Roman" w:hAnsi="Times New Roman" w:cs="Times New Roman"/>
        </w:rPr>
        <w:t xml:space="preserve">the need to maintain a culture of </w:t>
      </w:r>
      <w:r>
        <w:rPr>
          <w:rFonts w:ascii="Times New Roman" w:hAnsi="Times New Roman" w:cs="Times New Roman"/>
        </w:rPr>
        <w:t>ACCOUNTABILITY</w:t>
      </w:r>
      <w:r w:rsidR="001659E6">
        <w:rPr>
          <w:rFonts w:ascii="Times New Roman" w:hAnsi="Times New Roman" w:cs="Times New Roman"/>
        </w:rPr>
        <w:t xml:space="preserve">. Every </w:t>
      </w:r>
      <w:r w:rsidR="00106FC1">
        <w:rPr>
          <w:rFonts w:ascii="Times New Roman" w:hAnsi="Times New Roman" w:cs="Times New Roman"/>
        </w:rPr>
        <w:t xml:space="preserve">school visit, </w:t>
      </w:r>
      <w:r w:rsidR="009A134B">
        <w:rPr>
          <w:rFonts w:ascii="Times New Roman" w:hAnsi="Times New Roman" w:cs="Times New Roman"/>
        </w:rPr>
        <w:t>employee-student interaction, or employee-employee collaboration</w:t>
      </w:r>
      <w:r>
        <w:rPr>
          <w:rFonts w:ascii="Times New Roman" w:hAnsi="Times New Roman" w:cs="Times New Roman"/>
        </w:rPr>
        <w:t xml:space="preserve"> must demonstrate an environment in </w:t>
      </w:r>
      <w:r w:rsidR="00106FC1">
        <w:rPr>
          <w:rFonts w:ascii="Times New Roman" w:hAnsi="Times New Roman" w:cs="Times New Roman"/>
        </w:rPr>
        <w:t>which every individual takes an</w:t>
      </w:r>
      <w:r>
        <w:rPr>
          <w:rFonts w:ascii="Times New Roman" w:hAnsi="Times New Roman" w:cs="Times New Roman"/>
        </w:rPr>
        <w:t xml:space="preserve"> honest look in the mirror and commits themselves to achieving desired outcomes.</w:t>
      </w:r>
      <w:r w:rsidR="00AF3B41">
        <w:rPr>
          <w:rFonts w:ascii="Times New Roman" w:hAnsi="Times New Roman" w:cs="Times New Roman"/>
        </w:rPr>
        <w:t xml:space="preserve"> </w:t>
      </w:r>
      <w:r w:rsidR="00AF3B41" w:rsidRPr="00AF3B41">
        <w:rPr>
          <w:rFonts w:ascii="Times New Roman" w:hAnsi="Times New Roman" w:cs="Times New Roman"/>
          <w:b/>
          <w:bCs/>
        </w:rPr>
        <w:t>Accountability is the glue that b</w:t>
      </w:r>
      <w:r w:rsidR="00AF3B41">
        <w:rPr>
          <w:rFonts w:ascii="Times New Roman" w:hAnsi="Times New Roman" w:cs="Times New Roman"/>
          <w:b/>
          <w:bCs/>
        </w:rPr>
        <w:t>i</w:t>
      </w:r>
      <w:r w:rsidR="00AF3B41" w:rsidRPr="00AF3B41">
        <w:rPr>
          <w:rFonts w:ascii="Times New Roman" w:hAnsi="Times New Roman" w:cs="Times New Roman"/>
          <w:b/>
          <w:bCs/>
        </w:rPr>
        <w:t>nds commitment to results</w:t>
      </w:r>
      <w:r w:rsidR="00AF3B41">
        <w:rPr>
          <w:rFonts w:ascii="Times New Roman" w:hAnsi="Times New Roman" w:cs="Times New Roman"/>
          <w:b/>
          <w:bCs/>
        </w:rPr>
        <w:t xml:space="preserve"> and our success is a result of what we do. </w:t>
      </w:r>
    </w:p>
    <w:p w14:paraId="7A84C21A" w14:textId="77777777" w:rsidR="0023782B" w:rsidRDefault="0023782B" w:rsidP="0023782B">
      <w:pPr>
        <w:shd w:val="clear" w:color="auto" w:fill="FFFFFF"/>
        <w:spacing w:line="240" w:lineRule="auto"/>
        <w:contextualSpacing/>
        <w:jc w:val="both"/>
        <w:rPr>
          <w:rFonts w:ascii="Times New Roman" w:hAnsi="Times New Roman" w:cs="Times New Roman"/>
        </w:rPr>
      </w:pPr>
    </w:p>
    <w:p w14:paraId="1D211C93" w14:textId="52175DD9" w:rsidR="00AF3B41" w:rsidRDefault="00AF3B41" w:rsidP="0023782B">
      <w:pPr>
        <w:shd w:val="clear" w:color="auto" w:fill="FFFFFF"/>
        <w:spacing w:line="240" w:lineRule="auto"/>
        <w:contextualSpacing/>
        <w:jc w:val="both"/>
        <w:rPr>
          <w:rFonts w:ascii="Times New Roman" w:hAnsi="Times New Roman" w:cs="Times New Roman"/>
        </w:rPr>
      </w:pPr>
      <w:r>
        <w:rPr>
          <w:rFonts w:ascii="Times New Roman" w:hAnsi="Times New Roman" w:cs="Times New Roman"/>
        </w:rPr>
        <w:t>As a district, we will wor</w:t>
      </w:r>
      <w:r w:rsidR="00C160EB">
        <w:rPr>
          <w:rFonts w:ascii="Times New Roman" w:hAnsi="Times New Roman" w:cs="Times New Roman"/>
        </w:rPr>
        <w:t>k</w:t>
      </w:r>
      <w:r>
        <w:rPr>
          <w:rFonts w:ascii="Times New Roman" w:hAnsi="Times New Roman" w:cs="Times New Roman"/>
        </w:rPr>
        <w:t xml:space="preserve"> together to accomplish the goals of Reimagining 901:</w:t>
      </w:r>
    </w:p>
    <w:p w14:paraId="57707AFD" w14:textId="0E486B74" w:rsidR="00AF3B41" w:rsidRPr="00AF3B41" w:rsidRDefault="007809DA" w:rsidP="0023782B">
      <w:pPr>
        <w:pStyle w:val="ListParagraph"/>
        <w:numPr>
          <w:ilvl w:val="0"/>
          <w:numId w:val="27"/>
        </w:numPr>
        <w:shd w:val="clear" w:color="auto" w:fill="FFFFFF"/>
        <w:spacing w:line="240" w:lineRule="auto"/>
        <w:jc w:val="both"/>
        <w:rPr>
          <w:rFonts w:ascii="Times New Roman" w:hAnsi="Times New Roman" w:cs="Times New Roman"/>
        </w:rPr>
      </w:pPr>
      <w:r>
        <w:rPr>
          <w:rFonts w:ascii="Times New Roman" w:eastAsia="Calibri" w:hAnsi="Times New Roman" w:cs="Times New Roman"/>
        </w:rPr>
        <w:t xml:space="preserve">Improving </w:t>
      </w:r>
      <w:r w:rsidRPr="007809DA">
        <w:rPr>
          <w:rFonts w:ascii="Times New Roman" w:eastAsia="Calibri" w:hAnsi="Times New Roman" w:cs="Times New Roman"/>
          <w:highlight w:val="yellow"/>
        </w:rPr>
        <w:t>LITERACY &amp; CULTURE/CLIMATE</w:t>
      </w:r>
      <w:r>
        <w:rPr>
          <w:rFonts w:ascii="Times New Roman" w:eastAsia="Calibri" w:hAnsi="Times New Roman" w:cs="Times New Roman"/>
        </w:rPr>
        <w:t xml:space="preserve"> </w:t>
      </w:r>
    </w:p>
    <w:p w14:paraId="3590332A" w14:textId="53D96E7C" w:rsidR="00D12B83" w:rsidRPr="00AF3B41" w:rsidRDefault="00D12B83" w:rsidP="0023782B">
      <w:pPr>
        <w:pStyle w:val="ListParagraph"/>
        <w:numPr>
          <w:ilvl w:val="0"/>
          <w:numId w:val="27"/>
        </w:numPr>
        <w:shd w:val="clear" w:color="auto" w:fill="FFFFFF"/>
        <w:spacing w:line="240" w:lineRule="auto"/>
        <w:jc w:val="both"/>
        <w:rPr>
          <w:rFonts w:ascii="Times New Roman" w:hAnsi="Times New Roman" w:cs="Times New Roman"/>
        </w:rPr>
      </w:pPr>
      <w:r w:rsidRPr="00AF3B41">
        <w:rPr>
          <w:rFonts w:ascii="Times New Roman" w:eastAsia="Calibri" w:hAnsi="Times New Roman" w:cs="Times New Roman"/>
        </w:rPr>
        <w:t>Recruiting high-quality teachers and students</w:t>
      </w:r>
    </w:p>
    <w:p w14:paraId="3500CAB1" w14:textId="5783D577" w:rsidR="00C160EB" w:rsidRPr="0023782B" w:rsidRDefault="00D12B83" w:rsidP="0023782B">
      <w:pPr>
        <w:pStyle w:val="ListParagraph"/>
        <w:numPr>
          <w:ilvl w:val="0"/>
          <w:numId w:val="27"/>
        </w:numPr>
        <w:spacing w:after="160" w:line="240" w:lineRule="auto"/>
        <w:rPr>
          <w:rFonts w:ascii="Times New Roman" w:eastAsia="Calibri" w:hAnsi="Times New Roman" w:cs="Times New Roman"/>
        </w:rPr>
      </w:pPr>
      <w:r w:rsidRPr="00AF3B41">
        <w:rPr>
          <w:rFonts w:ascii="Times New Roman" w:eastAsia="Calibri" w:hAnsi="Times New Roman" w:cs="Times New Roman"/>
        </w:rPr>
        <w:t>Providing high-quality options for students</w:t>
      </w:r>
    </w:p>
    <w:p w14:paraId="3C30428E" w14:textId="2157C5C4" w:rsidR="00C160EB" w:rsidRDefault="00C160EB" w:rsidP="0023782B">
      <w:pPr>
        <w:spacing w:after="160" w:line="240" w:lineRule="auto"/>
        <w:contextualSpacing/>
        <w:rPr>
          <w:rFonts w:ascii="Times New Roman" w:eastAsia="Calibri" w:hAnsi="Times New Roman" w:cs="Times New Roman"/>
          <w:b/>
          <w:bCs/>
          <w:u w:val="single"/>
        </w:rPr>
      </w:pPr>
    </w:p>
    <w:p w14:paraId="57C9DF1E" w14:textId="71BC590A" w:rsidR="00D12B83" w:rsidRDefault="00744F7F" w:rsidP="0023782B">
      <w:pPr>
        <w:spacing w:after="160" w:line="240" w:lineRule="auto"/>
        <w:contextualSpacing/>
        <w:rPr>
          <w:rFonts w:ascii="Times New Roman" w:eastAsia="Calibri" w:hAnsi="Times New Roman" w:cs="Times New Roman"/>
          <w:b/>
          <w:bCs/>
          <w:u w:val="single"/>
        </w:rPr>
      </w:pPr>
      <w:r>
        <w:rPr>
          <w:rFonts w:ascii="Times New Roman" w:eastAsia="Calibri" w:hAnsi="Times New Roman" w:cs="Times New Roman"/>
          <w:b/>
          <w:bCs/>
          <w:u w:val="single"/>
        </w:rPr>
        <w:t>Academic Focus SY 2022-2023</w:t>
      </w:r>
    </w:p>
    <w:p w14:paraId="1CC3D422" w14:textId="415AF914" w:rsidR="007502FB" w:rsidRDefault="00744F7F" w:rsidP="00744F7F">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Science of Reading</w:t>
      </w:r>
    </w:p>
    <w:p w14:paraId="5A124616" w14:textId="13D1E867" w:rsidR="00744F7F" w:rsidRDefault="00744F7F" w:rsidP="00744F7F">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Instructional Prescriptions- rigorous lessons</w:t>
      </w:r>
    </w:p>
    <w:p w14:paraId="76CD8677" w14:textId="57CB137B" w:rsidR="00744F7F" w:rsidRDefault="00744F7F" w:rsidP="00744F7F">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Curriculum Pacing</w:t>
      </w:r>
    </w:p>
    <w:p w14:paraId="24B72B8E" w14:textId="675B6ACC" w:rsidR="00744F7F" w:rsidRDefault="00744F7F" w:rsidP="00744F7F">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Instructional Practices 1-4</w:t>
      </w:r>
    </w:p>
    <w:p w14:paraId="391D0DB8" w14:textId="6A4A5721" w:rsidR="00744F7F" w:rsidRDefault="00744F7F" w:rsidP="00744F7F">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Lesson Planning (PLC Guides)</w:t>
      </w:r>
    </w:p>
    <w:p w14:paraId="40FD70B8" w14:textId="56D434A0" w:rsidR="00744F7F" w:rsidRDefault="00744F7F" w:rsidP="00744F7F">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 xml:space="preserve">Direct Teaching Model </w:t>
      </w:r>
    </w:p>
    <w:p w14:paraId="25F3B74B" w14:textId="1F398988" w:rsidR="00C10134" w:rsidRDefault="00C10134" w:rsidP="00744F7F">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Deliberate Practice</w:t>
      </w:r>
    </w:p>
    <w:p w14:paraId="7D5DF7ED" w14:textId="35CA69E5" w:rsidR="00C10134" w:rsidRDefault="00C10134" w:rsidP="00744F7F">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Blended Learning</w:t>
      </w:r>
    </w:p>
    <w:p w14:paraId="314D58E9" w14:textId="1914BC5D" w:rsidR="00C10134" w:rsidRDefault="00C10134" w:rsidP="00744F7F">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Data Driven Instruction (Student Work)</w:t>
      </w:r>
    </w:p>
    <w:p w14:paraId="5F67AD04" w14:textId="29140AD5" w:rsidR="00417698" w:rsidRDefault="00C10134" w:rsidP="00CA3EFE">
      <w:pPr>
        <w:pStyle w:val="ListParagraph"/>
        <w:numPr>
          <w:ilvl w:val="0"/>
          <w:numId w:val="29"/>
        </w:numPr>
        <w:spacing w:after="160" w:line="240" w:lineRule="auto"/>
        <w:rPr>
          <w:rFonts w:ascii="Times New Roman" w:eastAsia="Calibri" w:hAnsi="Times New Roman" w:cs="Times New Roman"/>
        </w:rPr>
      </w:pPr>
      <w:r>
        <w:rPr>
          <w:rFonts w:ascii="Times New Roman" w:eastAsia="Calibri" w:hAnsi="Times New Roman" w:cs="Times New Roman"/>
        </w:rPr>
        <w:t>Observation and Feedback (See it, Name it, Do it)</w:t>
      </w:r>
    </w:p>
    <w:p w14:paraId="00F064F9" w14:textId="77777777" w:rsidR="004C113E" w:rsidRPr="004C113E" w:rsidRDefault="004C113E" w:rsidP="004C113E">
      <w:pPr>
        <w:pStyle w:val="ListParagraph"/>
        <w:spacing w:after="160" w:line="240" w:lineRule="auto"/>
        <w:rPr>
          <w:rFonts w:ascii="Times New Roman" w:eastAsia="Calibri" w:hAnsi="Times New Roman" w:cs="Times New Roman"/>
        </w:rPr>
      </w:pPr>
    </w:p>
    <w:p w14:paraId="773ABB54" w14:textId="120189D6" w:rsidR="00B81072" w:rsidRDefault="00B81072" w:rsidP="00CA3EFE">
      <w:pPr>
        <w:spacing w:after="160" w:line="240" w:lineRule="auto"/>
        <w:contextualSpacing/>
        <w:rPr>
          <w:rFonts w:ascii="Times New Roman" w:eastAsia="Calibri" w:hAnsi="Times New Roman" w:cs="Times New Roman"/>
        </w:rPr>
      </w:pPr>
    </w:p>
    <w:p w14:paraId="0C6E64B0" w14:textId="3C76C07D" w:rsidR="00D12B83" w:rsidRDefault="00D12B83" w:rsidP="0023782B">
      <w:pPr>
        <w:spacing w:after="160" w:line="240" w:lineRule="auto"/>
        <w:contextualSpacing/>
        <w:rPr>
          <w:rFonts w:ascii="Times New Roman" w:eastAsia="Calibri" w:hAnsi="Times New Roman" w:cs="Times New Roman"/>
          <w:b/>
          <w:bCs/>
          <w:u w:val="single"/>
        </w:rPr>
      </w:pPr>
      <w:r w:rsidRPr="00D12B83">
        <w:rPr>
          <w:rFonts w:ascii="Times New Roman" w:eastAsia="Calibri" w:hAnsi="Times New Roman" w:cs="Times New Roman"/>
          <w:b/>
          <w:bCs/>
          <w:u w:val="single"/>
        </w:rPr>
        <w:lastRenderedPageBreak/>
        <w:t>Technology Integration</w:t>
      </w:r>
    </w:p>
    <w:p w14:paraId="6F227CC0" w14:textId="5FEFC6D1" w:rsidR="00067DD6" w:rsidRPr="008E3F05" w:rsidRDefault="008E3F05" w:rsidP="008E3F05">
      <w:pPr>
        <w:spacing w:after="160" w:line="240" w:lineRule="auto"/>
        <w:contextualSpacing/>
        <w:rPr>
          <w:rFonts w:ascii="Times New Roman" w:eastAsia="Calibri" w:hAnsi="Times New Roman" w:cs="Times New Roman"/>
        </w:rPr>
      </w:pPr>
      <w:r>
        <w:rPr>
          <w:rFonts w:ascii="Times New Roman" w:eastAsia="Calibri" w:hAnsi="Times New Roman" w:cs="Times New Roman"/>
        </w:rPr>
        <w:t>M</w:t>
      </w:r>
      <w:r w:rsidR="00CA3EFE">
        <w:rPr>
          <w:rFonts w:ascii="Times New Roman" w:eastAsia="Calibri" w:hAnsi="Times New Roman" w:cs="Times New Roman"/>
        </w:rPr>
        <w:t>SCS educators will be expected to implement b</w:t>
      </w:r>
      <w:r w:rsidR="00C160EB" w:rsidRPr="00C160EB">
        <w:rPr>
          <w:rFonts w:ascii="Times New Roman" w:eastAsia="Calibri" w:hAnsi="Times New Roman" w:cs="Times New Roman"/>
        </w:rPr>
        <w:t>lended learning</w:t>
      </w:r>
      <w:r w:rsidR="00CA3EFE">
        <w:rPr>
          <w:rFonts w:ascii="Times New Roman" w:eastAsia="Calibri" w:hAnsi="Times New Roman" w:cs="Times New Roman"/>
        </w:rPr>
        <w:t xml:space="preserve"> models of instruction throughout the school year. </w:t>
      </w:r>
      <w:r w:rsidR="00794678">
        <w:rPr>
          <w:rFonts w:ascii="Times New Roman" w:eastAsia="Calibri" w:hAnsi="Times New Roman" w:cs="Times New Roman"/>
        </w:rPr>
        <w:t xml:space="preserve">Be sure to sign up for </w:t>
      </w:r>
      <w:hyperlink r:id="rId9" w:history="1">
        <w:r w:rsidR="00C160EB" w:rsidRPr="0067643C">
          <w:rPr>
            <w:rStyle w:val="Hyperlink"/>
            <w:rFonts w:ascii="Times New Roman" w:eastAsia="Calibri" w:hAnsi="Times New Roman" w:cs="Times New Roman"/>
          </w:rPr>
          <w:t>trainings in PLZ</w:t>
        </w:r>
      </w:hyperlink>
      <w:r w:rsidR="00C160EB" w:rsidRPr="00C160EB">
        <w:rPr>
          <w:rFonts w:ascii="Times New Roman" w:eastAsia="Calibri" w:hAnsi="Times New Roman" w:cs="Times New Roman"/>
        </w:rPr>
        <w:t xml:space="preserve"> </w:t>
      </w:r>
      <w:r w:rsidR="00794678">
        <w:rPr>
          <w:rFonts w:ascii="Times New Roman" w:eastAsia="Calibri" w:hAnsi="Times New Roman" w:cs="Times New Roman"/>
        </w:rPr>
        <w:t xml:space="preserve">to stay abreast of the latest </w:t>
      </w:r>
      <w:r w:rsidR="00F31928">
        <w:rPr>
          <w:rFonts w:ascii="Times New Roman" w:eastAsia="Calibri" w:hAnsi="Times New Roman" w:cs="Times New Roman"/>
        </w:rPr>
        <w:t xml:space="preserve">EdTech updates. The Department of Professional Learning has also provided a </w:t>
      </w:r>
      <w:hyperlink r:id="rId10" w:history="1">
        <w:r w:rsidR="00F31928" w:rsidRPr="00F31928">
          <w:rPr>
            <w:rStyle w:val="Hyperlink"/>
            <w:rFonts w:ascii="Times New Roman" w:eastAsia="Calibri" w:hAnsi="Times New Roman" w:cs="Times New Roman"/>
          </w:rPr>
          <w:t>playlist</w:t>
        </w:r>
      </w:hyperlink>
      <w:r w:rsidR="00F31928">
        <w:rPr>
          <w:rFonts w:ascii="Times New Roman" w:eastAsia="Calibri" w:hAnsi="Times New Roman" w:cs="Times New Roman"/>
        </w:rPr>
        <w:t xml:space="preserve"> to help educators learn more about Blended Learning and Digital Pedagogy.</w:t>
      </w:r>
    </w:p>
    <w:p w14:paraId="0936A2C5" w14:textId="77777777" w:rsidR="00C160EB" w:rsidRPr="00D12B83" w:rsidRDefault="00C160EB" w:rsidP="0023782B">
      <w:pPr>
        <w:spacing w:after="160" w:line="240" w:lineRule="auto"/>
        <w:contextualSpacing/>
        <w:rPr>
          <w:rFonts w:ascii="Times New Roman" w:eastAsia="Calibri" w:hAnsi="Times New Roman" w:cs="Times New Roman"/>
        </w:rPr>
      </w:pPr>
    </w:p>
    <w:p w14:paraId="5425FD9E" w14:textId="6585B118" w:rsidR="007502FB" w:rsidRPr="002A3BD1" w:rsidRDefault="002A3BD1" w:rsidP="0023782B">
      <w:pPr>
        <w:spacing w:after="160" w:line="240" w:lineRule="auto"/>
        <w:contextualSpacing/>
        <w:rPr>
          <w:rFonts w:ascii="Times New Roman" w:eastAsia="Calibri" w:hAnsi="Times New Roman" w:cs="Times New Roman"/>
          <w:bCs/>
        </w:rPr>
      </w:pPr>
      <w:r>
        <w:rPr>
          <w:rFonts w:ascii="Times New Roman" w:eastAsia="Calibri" w:hAnsi="Times New Roman" w:cs="Times New Roman"/>
          <w:bCs/>
        </w:rPr>
        <w:t xml:space="preserve">As we Reimagine 901, we will align our instruction around creating and implementing quarterly 90-Day Plans.  These plans will enable our school to develop the best focus, develop the best teams, and create the best environments that exemplify </w:t>
      </w:r>
      <w:r w:rsidRPr="00D300C1">
        <w:rPr>
          <w:rFonts w:ascii="Times New Roman" w:eastAsia="Calibri" w:hAnsi="Times New Roman" w:cs="Times New Roman"/>
          <w:bCs/>
          <w:i/>
        </w:rPr>
        <w:t>Ruthless Consistency</w:t>
      </w:r>
      <w:r w:rsidR="004C5A3A">
        <w:rPr>
          <w:rFonts w:ascii="Times New Roman" w:eastAsia="Calibri" w:hAnsi="Times New Roman" w:cs="Times New Roman"/>
          <w:bCs/>
        </w:rPr>
        <w:t>.</w:t>
      </w:r>
      <w:r w:rsidR="0024060D">
        <w:rPr>
          <w:rFonts w:ascii="Times New Roman" w:eastAsia="Calibri" w:hAnsi="Times New Roman" w:cs="Times New Roman"/>
          <w:bCs/>
        </w:rPr>
        <w:t xml:space="preserve">  Hope Academy will continue to embrace </w:t>
      </w:r>
      <w:r w:rsidR="0024060D" w:rsidRPr="00194287">
        <w:rPr>
          <w:rFonts w:ascii="Times New Roman" w:eastAsia="Calibri" w:hAnsi="Times New Roman" w:cs="Times New Roman"/>
          <w:bCs/>
          <w:highlight w:val="yellow"/>
        </w:rPr>
        <w:t>CPR:  Courtesy, Professionalism, and Respect</w:t>
      </w:r>
      <w:r w:rsidR="0024060D">
        <w:rPr>
          <w:rFonts w:ascii="Times New Roman" w:eastAsia="Calibri" w:hAnsi="Times New Roman" w:cs="Times New Roman"/>
          <w:bCs/>
        </w:rPr>
        <w:t xml:space="preserve"> for all stakeholders.</w:t>
      </w:r>
      <w:r w:rsidR="004C5A3A">
        <w:rPr>
          <w:rFonts w:ascii="Times New Roman" w:eastAsia="Calibri" w:hAnsi="Times New Roman" w:cs="Times New Roman"/>
          <w:bCs/>
        </w:rPr>
        <w:t xml:space="preserve">  Lastly, we will continue our journey towards reaching Destination 2030 goals, by utilizing Servant Leadership, Exquisite Execution, Accountability, Respect, and Compassion as we ensure academic equity, prioritize social emotional learning, and align resources to get our scholars to graduation and beyond.</w:t>
      </w:r>
    </w:p>
    <w:p w14:paraId="4669AE9C" w14:textId="286B0B85" w:rsidR="00A64C87" w:rsidRDefault="00A64C87" w:rsidP="0023782B">
      <w:pPr>
        <w:shd w:val="clear" w:color="auto" w:fill="FFFFFF"/>
        <w:spacing w:line="240" w:lineRule="auto"/>
        <w:contextualSpacing/>
        <w:jc w:val="both"/>
        <w:rPr>
          <w:rFonts w:ascii="Times New Roman" w:eastAsia="Calibri" w:hAnsi="Times New Roman" w:cs="Times New Roman"/>
        </w:rPr>
      </w:pPr>
    </w:p>
    <w:p w14:paraId="7A405F19" w14:textId="4694D7BA" w:rsidR="00D12B83" w:rsidRPr="00C160EB" w:rsidRDefault="00C160EB" w:rsidP="0023782B">
      <w:pPr>
        <w:shd w:val="clear" w:color="auto" w:fill="FFFFFF"/>
        <w:spacing w:line="240" w:lineRule="auto"/>
        <w:contextualSpacing/>
        <w:jc w:val="both"/>
        <w:rPr>
          <w:rFonts w:ascii="Times New Roman" w:hAnsi="Times New Roman" w:cs="Times New Roman"/>
          <w:b/>
          <w:bCs/>
        </w:rPr>
      </w:pPr>
      <w:r w:rsidRPr="00C160EB">
        <w:rPr>
          <w:rFonts w:ascii="Times New Roman" w:hAnsi="Times New Roman" w:cs="Times New Roman"/>
          <w:b/>
          <w:bCs/>
        </w:rPr>
        <w:t>VICTORY ROAR</w:t>
      </w:r>
    </w:p>
    <w:p w14:paraId="5382451E" w14:textId="121B51A1" w:rsidR="00C160EB" w:rsidRDefault="00C160EB" w:rsidP="0023782B">
      <w:pPr>
        <w:shd w:val="clear" w:color="auto" w:fill="FFFFFF"/>
        <w:spacing w:line="240" w:lineRule="auto"/>
        <w:contextualSpacing/>
        <w:jc w:val="both"/>
        <w:rPr>
          <w:rFonts w:ascii="Times New Roman" w:hAnsi="Times New Roman" w:cs="Times New Roman"/>
        </w:rPr>
      </w:pPr>
      <w:r>
        <w:rPr>
          <w:rFonts w:ascii="Times New Roman" w:hAnsi="Times New Roman" w:cs="Times New Roman"/>
        </w:rPr>
        <w:t xml:space="preserve">Together, we </w:t>
      </w:r>
      <w:r w:rsidRPr="00F4510B">
        <w:rPr>
          <w:rFonts w:ascii="Times New Roman" w:hAnsi="Times New Roman" w:cs="Times New Roman"/>
          <w:b/>
          <w:bCs/>
          <w:i/>
          <w:iCs/>
          <w:color w:val="005DAB"/>
        </w:rPr>
        <w:t>MUST BELIEVE</w:t>
      </w:r>
      <w:r w:rsidRPr="003D356F">
        <w:rPr>
          <w:rFonts w:ascii="Times New Roman" w:hAnsi="Times New Roman" w:cs="Times New Roman"/>
          <w:b/>
          <w:bCs/>
          <w:color w:val="005DAB"/>
        </w:rPr>
        <w:t>.</w:t>
      </w:r>
    </w:p>
    <w:p w14:paraId="3D17599E" w14:textId="0B3EB67C" w:rsidR="00C160EB" w:rsidRDefault="00C160EB" w:rsidP="0023782B">
      <w:pPr>
        <w:shd w:val="clear" w:color="auto" w:fill="FFFFFF"/>
        <w:spacing w:line="240" w:lineRule="auto"/>
        <w:contextualSpacing/>
        <w:jc w:val="both"/>
        <w:rPr>
          <w:rFonts w:ascii="Times New Roman" w:hAnsi="Times New Roman" w:cs="Times New Roman"/>
        </w:rPr>
      </w:pPr>
      <w:r>
        <w:rPr>
          <w:rFonts w:ascii="Times New Roman" w:hAnsi="Times New Roman" w:cs="Times New Roman"/>
        </w:rPr>
        <w:t xml:space="preserve">Together, we </w:t>
      </w:r>
      <w:r w:rsidRPr="00F4510B">
        <w:rPr>
          <w:rFonts w:ascii="Times New Roman" w:hAnsi="Times New Roman" w:cs="Times New Roman"/>
          <w:b/>
          <w:bCs/>
          <w:i/>
          <w:iCs/>
          <w:color w:val="FFC423"/>
        </w:rPr>
        <w:t>WILL ACHIEVE.</w:t>
      </w:r>
    </w:p>
    <w:p w14:paraId="22C3D098" w14:textId="5FF05089" w:rsidR="005F2B2B" w:rsidRPr="003D356F" w:rsidRDefault="00C160EB" w:rsidP="0023782B">
      <w:pPr>
        <w:shd w:val="clear" w:color="auto" w:fill="FFFFFF"/>
        <w:spacing w:line="240" w:lineRule="auto"/>
        <w:contextualSpacing/>
        <w:jc w:val="both"/>
        <w:rPr>
          <w:rFonts w:ascii="Times New Roman" w:hAnsi="Times New Roman" w:cs="Times New Roman"/>
          <w:b/>
          <w:bCs/>
        </w:rPr>
      </w:pPr>
      <w:r>
        <w:rPr>
          <w:rFonts w:ascii="Times New Roman" w:hAnsi="Times New Roman" w:cs="Times New Roman"/>
        </w:rPr>
        <w:t xml:space="preserve">Together, we are </w:t>
      </w:r>
      <w:r w:rsidRPr="00F4510B">
        <w:rPr>
          <w:rFonts w:ascii="Times New Roman" w:hAnsi="Times New Roman" w:cs="Times New Roman"/>
          <w:b/>
          <w:bCs/>
          <w:i/>
          <w:iCs/>
          <w:color w:val="C41230"/>
        </w:rPr>
        <w:t>REIMAGINING 901.</w:t>
      </w:r>
    </w:p>
    <w:p w14:paraId="052DE7DC" w14:textId="77777777" w:rsidR="003D356F" w:rsidRDefault="003D356F" w:rsidP="0023782B">
      <w:pPr>
        <w:shd w:val="clear" w:color="auto" w:fill="FFFFFF"/>
        <w:spacing w:line="240" w:lineRule="auto"/>
        <w:contextualSpacing/>
        <w:rPr>
          <w:rFonts w:ascii="Times New Roman" w:hAnsi="Times New Roman" w:cs="Times New Roman"/>
        </w:rPr>
      </w:pPr>
    </w:p>
    <w:p w14:paraId="106B3011" w14:textId="77777777" w:rsidR="003D356F" w:rsidRDefault="003D356F" w:rsidP="0023782B">
      <w:pPr>
        <w:shd w:val="clear" w:color="auto" w:fill="FFFFFF"/>
        <w:spacing w:line="240" w:lineRule="auto"/>
        <w:contextualSpacing/>
        <w:rPr>
          <w:rFonts w:ascii="Times New Roman" w:hAnsi="Times New Roman" w:cs="Times New Roman"/>
        </w:rPr>
      </w:pPr>
    </w:p>
    <w:p w14:paraId="02BC9A41" w14:textId="3906047B" w:rsidR="005F2B2B" w:rsidRPr="005F2B2B" w:rsidRDefault="00911703" w:rsidP="0023782B">
      <w:pPr>
        <w:shd w:val="clear" w:color="auto" w:fill="FFFFFF"/>
        <w:spacing w:line="240" w:lineRule="auto"/>
        <w:contextualSpacing/>
        <w:rPr>
          <w:rFonts w:ascii="Times New Roman" w:hAnsi="Times New Roman" w:cs="Times New Roman"/>
        </w:rPr>
      </w:pPr>
      <w:r>
        <w:rPr>
          <w:rFonts w:ascii="Times New Roman" w:hAnsi="Times New Roman" w:cs="Times New Roman"/>
        </w:rPr>
        <w:t>In partnership</w:t>
      </w:r>
      <w:r w:rsidR="005F2B2B" w:rsidRPr="005F2B2B">
        <w:rPr>
          <w:rFonts w:ascii="Times New Roman" w:hAnsi="Times New Roman" w:cs="Times New Roman"/>
        </w:rPr>
        <w:t xml:space="preserve">, </w:t>
      </w:r>
    </w:p>
    <w:p w14:paraId="0C235C07" w14:textId="7BB161B6" w:rsidR="005F2B2B" w:rsidRDefault="005F2B2B" w:rsidP="0023782B">
      <w:pPr>
        <w:spacing w:line="240" w:lineRule="auto"/>
        <w:contextualSpacing/>
        <w:rPr>
          <w:rFonts w:ascii="Times New Roman" w:hAnsi="Times New Roman" w:cs="Times New Roman"/>
        </w:rPr>
      </w:pPr>
    </w:p>
    <w:p w14:paraId="5EFE7754" w14:textId="77777777" w:rsidR="00B852C9" w:rsidRDefault="00B852C9" w:rsidP="0023782B">
      <w:pPr>
        <w:spacing w:line="240" w:lineRule="auto"/>
        <w:contextualSpacing/>
        <w:rPr>
          <w:rFonts w:ascii="Times New Roman" w:hAnsi="Times New Roman" w:cs="Times New Roman"/>
        </w:rPr>
      </w:pPr>
    </w:p>
    <w:p w14:paraId="0706558A" w14:textId="19365A49" w:rsidR="009C32FF" w:rsidRDefault="004C5A3A" w:rsidP="0023782B">
      <w:pPr>
        <w:spacing w:line="240" w:lineRule="auto"/>
        <w:contextualSpacing/>
        <w:rPr>
          <w:rFonts w:ascii="Times New Roman" w:hAnsi="Times New Roman" w:cs="Times New Roman"/>
        </w:rPr>
      </w:pPr>
      <w:r>
        <w:rPr>
          <w:rFonts w:ascii="Times New Roman" w:hAnsi="Times New Roman" w:cs="Times New Roman"/>
        </w:rPr>
        <w:t>Roger F. Jones, Principal</w:t>
      </w:r>
    </w:p>
    <w:p w14:paraId="26DD8F53" w14:textId="27FA741D" w:rsidR="00501501" w:rsidRPr="005F2B2B" w:rsidRDefault="0083417C" w:rsidP="0023782B">
      <w:pPr>
        <w:spacing w:line="240" w:lineRule="auto"/>
        <w:contextualSpacing/>
        <w:rPr>
          <w:rFonts w:ascii="Times New Roman" w:hAnsi="Times New Roman" w:cs="Times New Roman"/>
        </w:rPr>
      </w:pPr>
      <w:r>
        <w:rPr>
          <w:rFonts w:ascii="Times New Roman" w:hAnsi="Times New Roman" w:cs="Times New Roman"/>
        </w:rPr>
        <w:t xml:space="preserve">Hope Academy </w:t>
      </w:r>
    </w:p>
    <w:sectPr w:rsidR="00501501" w:rsidRPr="005F2B2B" w:rsidSect="001F4D4E">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54E" w14:textId="77777777" w:rsidR="00C46999" w:rsidRDefault="00C46999" w:rsidP="00E45FF2">
      <w:pPr>
        <w:spacing w:after="0" w:line="240" w:lineRule="auto"/>
      </w:pPr>
      <w:r>
        <w:separator/>
      </w:r>
    </w:p>
  </w:endnote>
  <w:endnote w:type="continuationSeparator" w:id="0">
    <w:p w14:paraId="725DC06C" w14:textId="77777777" w:rsidR="00C46999" w:rsidRDefault="00C46999" w:rsidP="00E4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84B0" w14:textId="681F85C4" w:rsidR="00C160EB" w:rsidRDefault="00C160EB">
    <w:pPr>
      <w:pStyle w:val="Footer"/>
    </w:pPr>
    <w:r>
      <w:rPr>
        <w:noProof/>
      </w:rPr>
      <mc:AlternateContent>
        <mc:Choice Requires="wps">
          <w:drawing>
            <wp:anchor distT="0" distB="0" distL="114300" distR="114300" simplePos="0" relativeHeight="251659264" behindDoc="0" locked="0" layoutInCell="1" allowOverlap="1" wp14:anchorId="3C6A02BE" wp14:editId="4729E508">
              <wp:simplePos x="0" y="0"/>
              <wp:positionH relativeFrom="column">
                <wp:posOffset>-702717</wp:posOffset>
              </wp:positionH>
              <wp:positionV relativeFrom="page">
                <wp:posOffset>9400616</wp:posOffset>
              </wp:positionV>
              <wp:extent cx="7379970" cy="7080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970" cy="708025"/>
                      </a:xfrm>
                      <a:prstGeom prst="rect">
                        <a:avLst/>
                      </a:prstGeom>
                      <a:no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B8CE7F8" w14:textId="6AFB55B2" w:rsidR="00C160EB" w:rsidRPr="0037565A" w:rsidRDefault="005A41A1" w:rsidP="00C160EB">
                          <w:pPr>
                            <w:pStyle w:val="BasicParagraph"/>
                            <w:ind w:left="-90" w:right="-198"/>
                            <w:jc w:val="center"/>
                            <w:rPr>
                              <w:rFonts w:ascii="Times New Roman" w:hAnsi="Times New Roman" w:cs="Times New Roman"/>
                              <w:i/>
                              <w:iCs/>
                              <w:color w:val="FFFFFF" w:themeColor="background1"/>
                              <w:w w:val="99"/>
                              <w:sz w:val="20"/>
                              <w:szCs w:val="20"/>
                            </w:rPr>
                          </w:pPr>
                          <w:r>
                            <w:rPr>
                              <w:rFonts w:ascii="Times New Roman" w:hAnsi="Times New Roman" w:cs="Times New Roman"/>
                              <w:i/>
                              <w:color w:val="FFFFFF" w:themeColor="background1"/>
                              <w:w w:val="99"/>
                              <w:sz w:val="20"/>
                              <w:szCs w:val="20"/>
                            </w:rPr>
                            <w:t xml:space="preserve">Memphis </w:t>
                          </w:r>
                          <w:r w:rsidR="00C160EB" w:rsidRPr="0037565A">
                            <w:rPr>
                              <w:rFonts w:ascii="Times New Roman" w:hAnsi="Times New Roman" w:cs="Times New Roman"/>
                              <w:i/>
                              <w:color w:val="FFFFFF" w:themeColor="background1"/>
                              <w:w w:val="99"/>
                              <w:sz w:val="20"/>
                              <w:szCs w:val="20"/>
                            </w:rPr>
                            <w:t>Shelby County Schools offers educational and employment opportunities without regard to race, color, religion, sex, creed, age, disability, national origin, or genetic information</w:t>
                          </w:r>
                          <w:r w:rsidR="00C160EB" w:rsidRPr="0037565A">
                            <w:rPr>
                              <w:rFonts w:ascii="Times New Roman" w:hAnsi="Times New Roman" w:cs="Times New Roman"/>
                              <w:i/>
                              <w:iCs/>
                              <w:color w:val="FFFFFF" w:themeColor="background1"/>
                              <w:w w:val="99"/>
                              <w:sz w:val="20"/>
                              <w:szCs w:val="20"/>
                            </w:rPr>
                            <w:t>.</w:t>
                          </w:r>
                        </w:p>
                        <w:p w14:paraId="57ABE80A" w14:textId="73AB7129" w:rsidR="00C160EB" w:rsidRPr="0037565A" w:rsidRDefault="00106FC1" w:rsidP="00C160EB">
                          <w:pPr>
                            <w:pStyle w:val="BasicParagraph"/>
                            <w:ind w:left="270"/>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20"/>
                              <w:szCs w:val="20"/>
                            </w:rPr>
                            <w:t xml:space="preserve">Hope Academy </w:t>
                          </w:r>
                          <w:r w:rsidR="00C160EB" w:rsidRPr="0037565A">
                            <w:rPr>
                              <w:rFonts w:ascii="Times New Roman" w:hAnsi="Times New Roman" w:cs="Times New Roman"/>
                              <w:color w:val="FFFFFF" w:themeColor="background1"/>
                              <w:sz w:val="20"/>
                              <w:szCs w:val="20"/>
                            </w:rPr>
                            <w:t xml:space="preserve">| </w:t>
                          </w:r>
                          <w:r>
                            <w:rPr>
                              <w:rFonts w:ascii="Times New Roman" w:hAnsi="Times New Roman" w:cs="Times New Roman"/>
                              <w:color w:val="FFFFFF" w:themeColor="background1"/>
                              <w:sz w:val="20"/>
                              <w:szCs w:val="20"/>
                            </w:rPr>
                            <w:t>616 Adams Avenue (2</w:t>
                          </w:r>
                          <w:r w:rsidRPr="00106FC1">
                            <w:rPr>
                              <w:rFonts w:ascii="Times New Roman" w:hAnsi="Times New Roman" w:cs="Times New Roman"/>
                              <w:color w:val="FFFFFF" w:themeColor="background1"/>
                              <w:sz w:val="20"/>
                              <w:szCs w:val="20"/>
                              <w:vertAlign w:val="superscript"/>
                            </w:rPr>
                            <w:t>nd</w:t>
                          </w:r>
                          <w:r>
                            <w:rPr>
                              <w:rFonts w:ascii="Times New Roman" w:hAnsi="Times New Roman" w:cs="Times New Roman"/>
                              <w:color w:val="FFFFFF" w:themeColor="background1"/>
                              <w:sz w:val="20"/>
                              <w:szCs w:val="20"/>
                            </w:rPr>
                            <w:t xml:space="preserve"> Floor) | Memphis, TN 38105</w:t>
                          </w:r>
                          <w:r w:rsidR="00C160EB" w:rsidRPr="0037565A">
                            <w:rPr>
                              <w:rFonts w:ascii="Times New Roman" w:hAnsi="Times New Roman" w:cs="Times New Roman"/>
                              <w:color w:val="FFFFFF" w:themeColor="background1"/>
                              <w:sz w:val="20"/>
                              <w:szCs w:val="20"/>
                            </w:rPr>
                            <w:t xml:space="preserve"> | </w:t>
                          </w:r>
                          <w:r w:rsidR="00C160EB">
                            <w:rPr>
                              <w:rFonts w:ascii="Times New Roman" w:hAnsi="Times New Roman" w:cs="Times New Roman"/>
                              <w:color w:val="FFFFFF" w:themeColor="background1"/>
                              <w:sz w:val="20"/>
                              <w:szCs w:val="20"/>
                            </w:rPr>
                            <w:t>901-</w:t>
                          </w:r>
                          <w:r>
                            <w:rPr>
                              <w:rFonts w:ascii="Times New Roman" w:hAnsi="Times New Roman" w:cs="Times New Roman"/>
                              <w:color w:val="FFFFFF" w:themeColor="background1"/>
                              <w:sz w:val="20"/>
                              <w:szCs w:val="20"/>
                            </w:rPr>
                            <w:t>222</w:t>
                          </w:r>
                          <w:r w:rsidR="00C160EB" w:rsidRPr="0037565A">
                            <w:rPr>
                              <w:rFonts w:ascii="Times New Roman" w:hAnsi="Times New Roman" w:cs="Times New Roman"/>
                              <w:color w:val="FFFFFF" w:themeColor="background1"/>
                              <w:sz w:val="20"/>
                              <w:szCs w:val="20"/>
                            </w:rPr>
                            <w:t>-</w:t>
                          </w:r>
                          <w:r>
                            <w:rPr>
                              <w:rFonts w:ascii="Times New Roman" w:hAnsi="Times New Roman" w:cs="Times New Roman"/>
                              <w:color w:val="FFFFFF" w:themeColor="background1"/>
                              <w:sz w:val="20"/>
                              <w:szCs w:val="20"/>
                            </w:rPr>
                            <w:t>5272</w:t>
                          </w:r>
                        </w:p>
                        <w:p w14:paraId="78F1A464" w14:textId="77777777" w:rsidR="00C160EB" w:rsidRPr="0037565A" w:rsidRDefault="00C160EB" w:rsidP="00C160EB">
                          <w:pPr>
                            <w:ind w:left="-90" w:right="-198"/>
                            <w:rPr>
                              <w:color w:val="FFFFFF" w:themeColor="background1"/>
                            </w:rPr>
                          </w:pPr>
                        </w:p>
                        <w:p w14:paraId="693C8B95" w14:textId="77777777" w:rsidR="00C160EB" w:rsidRPr="0037565A" w:rsidRDefault="00C160EB" w:rsidP="00C160EB">
                          <w:pPr>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A02BE" id="_x0000_t202" coordsize="21600,21600" o:spt="202" path="m,l,21600r21600,l21600,xe">
              <v:stroke joinstyle="miter"/>
              <v:path gradientshapeok="t" o:connecttype="rect"/>
            </v:shapetype>
            <v:shape id="Text Box 4" o:spid="_x0000_s1029" type="#_x0000_t202" style="position:absolute;margin-left:-55.35pt;margin-top:740.2pt;width:581.1pt;height: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" filled="f" stroked="f">
              <v:textbox>
                <w:txbxContent>
                  <w:p w14:paraId="2B8CE7F8" w14:textId="6AFB55B2" w:rsidR="00C160EB" w:rsidRPr="0037565A" w:rsidRDefault="005A41A1" w:rsidP="00C160EB">
                    <w:pPr>
                      <w:pStyle w:val="BasicParagraph"/>
                      <w:ind w:left="-90" w:right="-198"/>
                      <w:jc w:val="center"/>
                      <w:rPr>
                        <w:rFonts w:ascii="Times New Roman" w:hAnsi="Times New Roman" w:cs="Times New Roman"/>
                        <w:i/>
                        <w:iCs/>
                        <w:color w:val="FFFFFF" w:themeColor="background1"/>
                        <w:w w:val="99"/>
                        <w:sz w:val="20"/>
                        <w:szCs w:val="20"/>
                      </w:rPr>
                    </w:pPr>
                    <w:r>
                      <w:rPr>
                        <w:rFonts w:ascii="Times New Roman" w:hAnsi="Times New Roman" w:cs="Times New Roman"/>
                        <w:i/>
                        <w:color w:val="FFFFFF" w:themeColor="background1"/>
                        <w:w w:val="99"/>
                        <w:sz w:val="20"/>
                        <w:szCs w:val="20"/>
                      </w:rPr>
                      <w:t xml:space="preserve">Memphis </w:t>
                    </w:r>
                    <w:r w:rsidR="00C160EB" w:rsidRPr="0037565A">
                      <w:rPr>
                        <w:rFonts w:ascii="Times New Roman" w:hAnsi="Times New Roman" w:cs="Times New Roman"/>
                        <w:i/>
                        <w:color w:val="FFFFFF" w:themeColor="background1"/>
                        <w:w w:val="99"/>
                        <w:sz w:val="20"/>
                        <w:szCs w:val="20"/>
                      </w:rPr>
                      <w:t>Shelby County Schools offers educational and employment opportunities without regard to race, color, religion, sex, creed, age, disability, national origin, or genetic information</w:t>
                    </w:r>
                    <w:r w:rsidR="00C160EB" w:rsidRPr="0037565A">
                      <w:rPr>
                        <w:rFonts w:ascii="Times New Roman" w:hAnsi="Times New Roman" w:cs="Times New Roman"/>
                        <w:i/>
                        <w:iCs/>
                        <w:color w:val="FFFFFF" w:themeColor="background1"/>
                        <w:w w:val="99"/>
                        <w:sz w:val="20"/>
                        <w:szCs w:val="20"/>
                      </w:rPr>
                      <w:t>.</w:t>
                    </w:r>
                  </w:p>
                  <w:p w14:paraId="57ABE80A" w14:textId="73AB7129" w:rsidR="00C160EB" w:rsidRPr="0037565A" w:rsidRDefault="00106FC1" w:rsidP="00C160EB">
                    <w:pPr>
                      <w:pStyle w:val="BasicParagraph"/>
                      <w:ind w:left="270"/>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20"/>
                        <w:szCs w:val="20"/>
                      </w:rPr>
                      <w:t xml:space="preserve">Hope Academy </w:t>
                    </w:r>
                    <w:r w:rsidR="00C160EB" w:rsidRPr="0037565A">
                      <w:rPr>
                        <w:rFonts w:ascii="Times New Roman" w:hAnsi="Times New Roman" w:cs="Times New Roman"/>
                        <w:color w:val="FFFFFF" w:themeColor="background1"/>
                        <w:sz w:val="20"/>
                        <w:szCs w:val="20"/>
                      </w:rPr>
                      <w:t xml:space="preserve">| </w:t>
                    </w:r>
                    <w:r>
                      <w:rPr>
                        <w:rFonts w:ascii="Times New Roman" w:hAnsi="Times New Roman" w:cs="Times New Roman"/>
                        <w:color w:val="FFFFFF" w:themeColor="background1"/>
                        <w:sz w:val="20"/>
                        <w:szCs w:val="20"/>
                      </w:rPr>
                      <w:t>616 Adams Avenue (2</w:t>
                    </w:r>
                    <w:r w:rsidRPr="00106FC1">
                      <w:rPr>
                        <w:rFonts w:ascii="Times New Roman" w:hAnsi="Times New Roman" w:cs="Times New Roman"/>
                        <w:color w:val="FFFFFF" w:themeColor="background1"/>
                        <w:sz w:val="20"/>
                        <w:szCs w:val="20"/>
                        <w:vertAlign w:val="superscript"/>
                      </w:rPr>
                      <w:t>nd</w:t>
                    </w:r>
                    <w:r>
                      <w:rPr>
                        <w:rFonts w:ascii="Times New Roman" w:hAnsi="Times New Roman" w:cs="Times New Roman"/>
                        <w:color w:val="FFFFFF" w:themeColor="background1"/>
                        <w:sz w:val="20"/>
                        <w:szCs w:val="20"/>
                      </w:rPr>
                      <w:t xml:space="preserve"> Floor) | Memphis, TN 38105</w:t>
                    </w:r>
                    <w:r w:rsidR="00C160EB" w:rsidRPr="0037565A">
                      <w:rPr>
                        <w:rFonts w:ascii="Times New Roman" w:hAnsi="Times New Roman" w:cs="Times New Roman"/>
                        <w:color w:val="FFFFFF" w:themeColor="background1"/>
                        <w:sz w:val="20"/>
                        <w:szCs w:val="20"/>
                      </w:rPr>
                      <w:t xml:space="preserve"> | </w:t>
                    </w:r>
                    <w:r w:rsidR="00C160EB">
                      <w:rPr>
                        <w:rFonts w:ascii="Times New Roman" w:hAnsi="Times New Roman" w:cs="Times New Roman"/>
                        <w:color w:val="FFFFFF" w:themeColor="background1"/>
                        <w:sz w:val="20"/>
                        <w:szCs w:val="20"/>
                      </w:rPr>
                      <w:t>901-</w:t>
                    </w:r>
                    <w:r>
                      <w:rPr>
                        <w:rFonts w:ascii="Times New Roman" w:hAnsi="Times New Roman" w:cs="Times New Roman"/>
                        <w:color w:val="FFFFFF" w:themeColor="background1"/>
                        <w:sz w:val="20"/>
                        <w:szCs w:val="20"/>
                      </w:rPr>
                      <w:t>222</w:t>
                    </w:r>
                    <w:r w:rsidR="00C160EB" w:rsidRPr="0037565A">
                      <w:rPr>
                        <w:rFonts w:ascii="Times New Roman" w:hAnsi="Times New Roman" w:cs="Times New Roman"/>
                        <w:color w:val="FFFFFF" w:themeColor="background1"/>
                        <w:sz w:val="20"/>
                        <w:szCs w:val="20"/>
                      </w:rPr>
                      <w:t>-</w:t>
                    </w:r>
                    <w:r>
                      <w:rPr>
                        <w:rFonts w:ascii="Times New Roman" w:hAnsi="Times New Roman" w:cs="Times New Roman"/>
                        <w:color w:val="FFFFFF" w:themeColor="background1"/>
                        <w:sz w:val="20"/>
                        <w:szCs w:val="20"/>
                      </w:rPr>
                      <w:t>5272</w:t>
                    </w:r>
                  </w:p>
                  <w:p w14:paraId="78F1A464" w14:textId="77777777" w:rsidR="00C160EB" w:rsidRPr="0037565A" w:rsidRDefault="00C160EB" w:rsidP="00C160EB">
                    <w:pPr>
                      <w:ind w:left="-90" w:right="-198"/>
                      <w:rPr>
                        <w:color w:val="FFFFFF" w:themeColor="background1"/>
                      </w:rPr>
                    </w:pPr>
                  </w:p>
                  <w:p w14:paraId="693C8B95" w14:textId="77777777" w:rsidR="00C160EB" w:rsidRPr="0037565A" w:rsidRDefault="00C160EB" w:rsidP="00C160EB">
                    <w:pPr>
                      <w:rPr>
                        <w:color w:val="FFFFFF" w:themeColor="background1"/>
                      </w:rPr>
                    </w:pPr>
                  </w:p>
                </w:txbxContent>
              </v:textbox>
              <w10:wrap anchory="page"/>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4BC1CF94" wp14:editId="761CE4E7">
              <wp:simplePos x="0" y="0"/>
              <wp:positionH relativeFrom="column">
                <wp:posOffset>-1366495</wp:posOffset>
              </wp:positionH>
              <wp:positionV relativeFrom="page">
                <wp:posOffset>9342755</wp:posOffset>
              </wp:positionV>
              <wp:extent cx="9677400" cy="774065"/>
              <wp:effectExtent l="0" t="0" r="0" b="6985"/>
              <wp:wrapNone/>
              <wp:docPr id="24" name="Rectangle 24"/>
              <wp:cNvGraphicFramePr/>
              <a:graphic xmlns:a="http://schemas.openxmlformats.org/drawingml/2006/main">
                <a:graphicData uri="http://schemas.microsoft.com/office/word/2010/wordprocessingShape">
                  <wps:wsp>
                    <wps:cNvSpPr/>
                    <wps:spPr>
                      <a:xfrm>
                        <a:off x="0" y="0"/>
                        <a:ext cx="9677400" cy="774065"/>
                      </a:xfrm>
                      <a:prstGeom prst="rect">
                        <a:avLst/>
                      </a:prstGeom>
                      <a:solidFill>
                        <a:srgbClr val="172E5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CF085" id="Rectangle 24" o:spid="_x0000_s1026" style="position:absolute;margin-left:-107.6pt;margin-top:735.65pt;width:762pt;height:6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" fillcolor="#172e58" stroked="f" strokeweight="2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26CB" w14:textId="77777777" w:rsidR="00C46999" w:rsidRDefault="00C46999" w:rsidP="00E45FF2">
      <w:pPr>
        <w:spacing w:after="0" w:line="240" w:lineRule="auto"/>
      </w:pPr>
      <w:r>
        <w:separator/>
      </w:r>
    </w:p>
  </w:footnote>
  <w:footnote w:type="continuationSeparator" w:id="0">
    <w:p w14:paraId="4FD54E1F" w14:textId="77777777" w:rsidR="00C46999" w:rsidRDefault="00C46999" w:rsidP="00E45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787"/>
    <w:multiLevelType w:val="hybridMultilevel"/>
    <w:tmpl w:val="4834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4CF7"/>
    <w:multiLevelType w:val="hybridMultilevel"/>
    <w:tmpl w:val="3FD06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262E2"/>
    <w:multiLevelType w:val="hybridMultilevel"/>
    <w:tmpl w:val="7B1C4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B3F0F"/>
    <w:multiLevelType w:val="hybridMultilevel"/>
    <w:tmpl w:val="E472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C5E4D"/>
    <w:multiLevelType w:val="hybridMultilevel"/>
    <w:tmpl w:val="E0F4B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263F4F"/>
    <w:multiLevelType w:val="hybridMultilevel"/>
    <w:tmpl w:val="0BA40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4783F"/>
    <w:multiLevelType w:val="hybridMultilevel"/>
    <w:tmpl w:val="C7164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4D4246"/>
    <w:multiLevelType w:val="hybridMultilevel"/>
    <w:tmpl w:val="5F5E2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3279C"/>
    <w:multiLevelType w:val="hybridMultilevel"/>
    <w:tmpl w:val="AA68E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641A8A"/>
    <w:multiLevelType w:val="hybridMultilevel"/>
    <w:tmpl w:val="CDFC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5781F"/>
    <w:multiLevelType w:val="hybridMultilevel"/>
    <w:tmpl w:val="227C422C"/>
    <w:lvl w:ilvl="0" w:tplc="94D66A1C">
      <w:start w:val="1"/>
      <w:numFmt w:val="decimal"/>
      <w:lvlText w:val="%1."/>
      <w:lvlJc w:val="left"/>
      <w:pPr>
        <w:ind w:left="720" w:hanging="360"/>
      </w:pPr>
      <w:rPr>
        <w:rFonts w:ascii="Tahoma" w:hAnsi="Tahoma" w:cs="Tahom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03C75"/>
    <w:multiLevelType w:val="hybridMultilevel"/>
    <w:tmpl w:val="36A2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55FD8"/>
    <w:multiLevelType w:val="hybridMultilevel"/>
    <w:tmpl w:val="3870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81C9D"/>
    <w:multiLevelType w:val="hybridMultilevel"/>
    <w:tmpl w:val="C7F4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B5A33"/>
    <w:multiLevelType w:val="hybridMultilevel"/>
    <w:tmpl w:val="2E480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2C11A3"/>
    <w:multiLevelType w:val="hybridMultilevel"/>
    <w:tmpl w:val="AEEA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D5A37"/>
    <w:multiLevelType w:val="hybridMultilevel"/>
    <w:tmpl w:val="918E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34F0F"/>
    <w:multiLevelType w:val="hybridMultilevel"/>
    <w:tmpl w:val="5C188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653109"/>
    <w:multiLevelType w:val="hybridMultilevel"/>
    <w:tmpl w:val="D6DA29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76D8D"/>
    <w:multiLevelType w:val="hybridMultilevel"/>
    <w:tmpl w:val="229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57E71"/>
    <w:multiLevelType w:val="hybridMultilevel"/>
    <w:tmpl w:val="223CC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6360E"/>
    <w:multiLevelType w:val="hybridMultilevel"/>
    <w:tmpl w:val="D4902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A1C4A"/>
    <w:multiLevelType w:val="hybridMultilevel"/>
    <w:tmpl w:val="C8783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D82259"/>
    <w:multiLevelType w:val="hybridMultilevel"/>
    <w:tmpl w:val="AE7EC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96556"/>
    <w:multiLevelType w:val="hybridMultilevel"/>
    <w:tmpl w:val="C8D8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F65D7"/>
    <w:multiLevelType w:val="hybridMultilevel"/>
    <w:tmpl w:val="3918D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4406C4"/>
    <w:multiLevelType w:val="hybridMultilevel"/>
    <w:tmpl w:val="6B003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816BA"/>
    <w:multiLevelType w:val="hybridMultilevel"/>
    <w:tmpl w:val="2A4C0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D1321"/>
    <w:multiLevelType w:val="hybridMultilevel"/>
    <w:tmpl w:val="36AA6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4461190">
    <w:abstractNumId w:val="23"/>
  </w:num>
  <w:num w:numId="2" w16cid:durableId="603194323">
    <w:abstractNumId w:val="18"/>
  </w:num>
  <w:num w:numId="3" w16cid:durableId="1568956363">
    <w:abstractNumId w:val="9"/>
  </w:num>
  <w:num w:numId="4" w16cid:durableId="549850358">
    <w:abstractNumId w:val="10"/>
  </w:num>
  <w:num w:numId="5" w16cid:durableId="759061442">
    <w:abstractNumId w:val="2"/>
  </w:num>
  <w:num w:numId="6" w16cid:durableId="1627001994">
    <w:abstractNumId w:val="19"/>
  </w:num>
  <w:num w:numId="7" w16cid:durableId="128208719">
    <w:abstractNumId w:val="11"/>
  </w:num>
  <w:num w:numId="8" w16cid:durableId="1503081639">
    <w:abstractNumId w:val="24"/>
  </w:num>
  <w:num w:numId="9" w16cid:durableId="763187182">
    <w:abstractNumId w:val="7"/>
  </w:num>
  <w:num w:numId="10" w16cid:durableId="1104498437">
    <w:abstractNumId w:val="26"/>
  </w:num>
  <w:num w:numId="11" w16cid:durableId="262345795">
    <w:abstractNumId w:val="27"/>
  </w:num>
  <w:num w:numId="12" w16cid:durableId="417405051">
    <w:abstractNumId w:val="20"/>
  </w:num>
  <w:num w:numId="13" w16cid:durableId="2081245405">
    <w:abstractNumId w:val="21"/>
  </w:num>
  <w:num w:numId="14" w16cid:durableId="1729960920">
    <w:abstractNumId w:val="15"/>
  </w:num>
  <w:num w:numId="15" w16cid:durableId="549195023">
    <w:abstractNumId w:val="8"/>
  </w:num>
  <w:num w:numId="16" w16cid:durableId="790824046">
    <w:abstractNumId w:val="14"/>
  </w:num>
  <w:num w:numId="17" w16cid:durableId="1641421078">
    <w:abstractNumId w:val="28"/>
  </w:num>
  <w:num w:numId="18" w16cid:durableId="203642554">
    <w:abstractNumId w:val="1"/>
  </w:num>
  <w:num w:numId="19" w16cid:durableId="1032804892">
    <w:abstractNumId w:val="25"/>
  </w:num>
  <w:num w:numId="20" w16cid:durableId="1397124122">
    <w:abstractNumId w:val="22"/>
  </w:num>
  <w:num w:numId="21" w16cid:durableId="1297880306">
    <w:abstractNumId w:val="6"/>
  </w:num>
  <w:num w:numId="22" w16cid:durableId="1382753193">
    <w:abstractNumId w:val="4"/>
  </w:num>
  <w:num w:numId="23" w16cid:durableId="1597977267">
    <w:abstractNumId w:val="17"/>
  </w:num>
  <w:num w:numId="24" w16cid:durableId="1431003366">
    <w:abstractNumId w:val="16"/>
  </w:num>
  <w:num w:numId="25" w16cid:durableId="161354934">
    <w:abstractNumId w:val="0"/>
  </w:num>
  <w:num w:numId="26" w16cid:durableId="1073089564">
    <w:abstractNumId w:val="5"/>
  </w:num>
  <w:num w:numId="27" w16cid:durableId="1003166604">
    <w:abstractNumId w:val="3"/>
  </w:num>
  <w:num w:numId="28" w16cid:durableId="102654695">
    <w:abstractNumId w:val="13"/>
  </w:num>
  <w:num w:numId="29" w16cid:durableId="280377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F2"/>
    <w:rsid w:val="00017551"/>
    <w:rsid w:val="00031D2E"/>
    <w:rsid w:val="00035346"/>
    <w:rsid w:val="00036DF2"/>
    <w:rsid w:val="00042EDA"/>
    <w:rsid w:val="00045D47"/>
    <w:rsid w:val="00066831"/>
    <w:rsid w:val="00067DD6"/>
    <w:rsid w:val="00077C84"/>
    <w:rsid w:val="00094011"/>
    <w:rsid w:val="000947E0"/>
    <w:rsid w:val="0009502D"/>
    <w:rsid w:val="00096AA2"/>
    <w:rsid w:val="000A206B"/>
    <w:rsid w:val="000A59DC"/>
    <w:rsid w:val="000B48EF"/>
    <w:rsid w:val="000B7BA0"/>
    <w:rsid w:val="000C72D8"/>
    <w:rsid w:val="000D4AEF"/>
    <w:rsid w:val="000D620F"/>
    <w:rsid w:val="000E05F2"/>
    <w:rsid w:val="000F54B7"/>
    <w:rsid w:val="00106FC1"/>
    <w:rsid w:val="00113929"/>
    <w:rsid w:val="00156E98"/>
    <w:rsid w:val="001659E6"/>
    <w:rsid w:val="00181A07"/>
    <w:rsid w:val="00194287"/>
    <w:rsid w:val="001C2232"/>
    <w:rsid w:val="001C6320"/>
    <w:rsid w:val="001C67E9"/>
    <w:rsid w:val="001D539E"/>
    <w:rsid w:val="001E0C45"/>
    <w:rsid w:val="001E1ED2"/>
    <w:rsid w:val="001F0BC7"/>
    <w:rsid w:val="001F1460"/>
    <w:rsid w:val="001F4D4E"/>
    <w:rsid w:val="00203192"/>
    <w:rsid w:val="00204BE4"/>
    <w:rsid w:val="00204DEF"/>
    <w:rsid w:val="00207148"/>
    <w:rsid w:val="0021059F"/>
    <w:rsid w:val="00213A89"/>
    <w:rsid w:val="0022426F"/>
    <w:rsid w:val="00237558"/>
    <w:rsid w:val="0023782B"/>
    <w:rsid w:val="0024060D"/>
    <w:rsid w:val="00245FD8"/>
    <w:rsid w:val="00250799"/>
    <w:rsid w:val="002741EA"/>
    <w:rsid w:val="00274360"/>
    <w:rsid w:val="00276019"/>
    <w:rsid w:val="00296BDD"/>
    <w:rsid w:val="002A3BD1"/>
    <w:rsid w:val="002C0672"/>
    <w:rsid w:val="002C2BFD"/>
    <w:rsid w:val="002C36A9"/>
    <w:rsid w:val="003111BE"/>
    <w:rsid w:val="003153E1"/>
    <w:rsid w:val="0032473A"/>
    <w:rsid w:val="00332AD1"/>
    <w:rsid w:val="00333126"/>
    <w:rsid w:val="003358EA"/>
    <w:rsid w:val="0034715D"/>
    <w:rsid w:val="00354EA8"/>
    <w:rsid w:val="003563B4"/>
    <w:rsid w:val="0036288D"/>
    <w:rsid w:val="00373218"/>
    <w:rsid w:val="0037565A"/>
    <w:rsid w:val="003B60DE"/>
    <w:rsid w:val="003D0144"/>
    <w:rsid w:val="003D10AC"/>
    <w:rsid w:val="003D356F"/>
    <w:rsid w:val="003F7415"/>
    <w:rsid w:val="00407192"/>
    <w:rsid w:val="00411F2A"/>
    <w:rsid w:val="0041708C"/>
    <w:rsid w:val="00417698"/>
    <w:rsid w:val="00430859"/>
    <w:rsid w:val="00436301"/>
    <w:rsid w:val="0044573F"/>
    <w:rsid w:val="00456546"/>
    <w:rsid w:val="00484378"/>
    <w:rsid w:val="004870E6"/>
    <w:rsid w:val="00497393"/>
    <w:rsid w:val="004A1742"/>
    <w:rsid w:val="004A4B3D"/>
    <w:rsid w:val="004C113E"/>
    <w:rsid w:val="004C5A3A"/>
    <w:rsid w:val="004D1404"/>
    <w:rsid w:val="00501501"/>
    <w:rsid w:val="005046BF"/>
    <w:rsid w:val="00505657"/>
    <w:rsid w:val="00516F6D"/>
    <w:rsid w:val="005216B3"/>
    <w:rsid w:val="0053218D"/>
    <w:rsid w:val="005338BF"/>
    <w:rsid w:val="00541298"/>
    <w:rsid w:val="0056036F"/>
    <w:rsid w:val="00570BBC"/>
    <w:rsid w:val="005726E1"/>
    <w:rsid w:val="00590C99"/>
    <w:rsid w:val="005A41A1"/>
    <w:rsid w:val="005C0A04"/>
    <w:rsid w:val="005D4DCE"/>
    <w:rsid w:val="005E0226"/>
    <w:rsid w:val="005E1CC4"/>
    <w:rsid w:val="005F2B2B"/>
    <w:rsid w:val="005F46DA"/>
    <w:rsid w:val="006057DF"/>
    <w:rsid w:val="00613193"/>
    <w:rsid w:val="006131FB"/>
    <w:rsid w:val="006148B1"/>
    <w:rsid w:val="0062785A"/>
    <w:rsid w:val="00640258"/>
    <w:rsid w:val="006473C4"/>
    <w:rsid w:val="0067643C"/>
    <w:rsid w:val="006959AC"/>
    <w:rsid w:val="006A2AE9"/>
    <w:rsid w:val="006A57D0"/>
    <w:rsid w:val="006E35D3"/>
    <w:rsid w:val="006F773B"/>
    <w:rsid w:val="00700D70"/>
    <w:rsid w:val="00711DB6"/>
    <w:rsid w:val="00713216"/>
    <w:rsid w:val="00721A90"/>
    <w:rsid w:val="0073095B"/>
    <w:rsid w:val="00744F7F"/>
    <w:rsid w:val="007502FB"/>
    <w:rsid w:val="00751BD4"/>
    <w:rsid w:val="007809DA"/>
    <w:rsid w:val="00782057"/>
    <w:rsid w:val="00794678"/>
    <w:rsid w:val="00795703"/>
    <w:rsid w:val="007A6E18"/>
    <w:rsid w:val="007B31AE"/>
    <w:rsid w:val="007E4E6C"/>
    <w:rsid w:val="007F0379"/>
    <w:rsid w:val="007F2F15"/>
    <w:rsid w:val="008175B7"/>
    <w:rsid w:val="00825BB5"/>
    <w:rsid w:val="00827DDD"/>
    <w:rsid w:val="0083417C"/>
    <w:rsid w:val="008534AE"/>
    <w:rsid w:val="008667BF"/>
    <w:rsid w:val="00891DA5"/>
    <w:rsid w:val="008A1F07"/>
    <w:rsid w:val="008E3F05"/>
    <w:rsid w:val="008F0D15"/>
    <w:rsid w:val="008F13DF"/>
    <w:rsid w:val="008F2651"/>
    <w:rsid w:val="00911703"/>
    <w:rsid w:val="009272E9"/>
    <w:rsid w:val="00943422"/>
    <w:rsid w:val="0095330A"/>
    <w:rsid w:val="00954A18"/>
    <w:rsid w:val="00964C0A"/>
    <w:rsid w:val="00965394"/>
    <w:rsid w:val="00965A72"/>
    <w:rsid w:val="009669B6"/>
    <w:rsid w:val="0097404E"/>
    <w:rsid w:val="009821A0"/>
    <w:rsid w:val="009A134B"/>
    <w:rsid w:val="009C282B"/>
    <w:rsid w:val="009C32FF"/>
    <w:rsid w:val="009C701E"/>
    <w:rsid w:val="009E0F14"/>
    <w:rsid w:val="009E277B"/>
    <w:rsid w:val="009E2E2E"/>
    <w:rsid w:val="009F035F"/>
    <w:rsid w:val="009F06B7"/>
    <w:rsid w:val="009F186F"/>
    <w:rsid w:val="009F214A"/>
    <w:rsid w:val="00A014E6"/>
    <w:rsid w:val="00A166F6"/>
    <w:rsid w:val="00A32D4D"/>
    <w:rsid w:val="00A447EA"/>
    <w:rsid w:val="00A44876"/>
    <w:rsid w:val="00A5025E"/>
    <w:rsid w:val="00A555C4"/>
    <w:rsid w:val="00A605FC"/>
    <w:rsid w:val="00A64C87"/>
    <w:rsid w:val="00A73B1D"/>
    <w:rsid w:val="00A7448E"/>
    <w:rsid w:val="00A933E1"/>
    <w:rsid w:val="00AB077D"/>
    <w:rsid w:val="00AD020F"/>
    <w:rsid w:val="00AD792B"/>
    <w:rsid w:val="00AE276F"/>
    <w:rsid w:val="00AF3B41"/>
    <w:rsid w:val="00B31620"/>
    <w:rsid w:val="00B3506A"/>
    <w:rsid w:val="00B40C11"/>
    <w:rsid w:val="00B475B5"/>
    <w:rsid w:val="00B50D50"/>
    <w:rsid w:val="00B72518"/>
    <w:rsid w:val="00B75EF2"/>
    <w:rsid w:val="00B81072"/>
    <w:rsid w:val="00B82243"/>
    <w:rsid w:val="00B83026"/>
    <w:rsid w:val="00B852C9"/>
    <w:rsid w:val="00B97969"/>
    <w:rsid w:val="00BC7A8D"/>
    <w:rsid w:val="00BC7D5E"/>
    <w:rsid w:val="00BD6C9E"/>
    <w:rsid w:val="00BE2828"/>
    <w:rsid w:val="00BF2FE4"/>
    <w:rsid w:val="00C10134"/>
    <w:rsid w:val="00C10C40"/>
    <w:rsid w:val="00C1127A"/>
    <w:rsid w:val="00C1191B"/>
    <w:rsid w:val="00C15E88"/>
    <w:rsid w:val="00C160EB"/>
    <w:rsid w:val="00C27CEE"/>
    <w:rsid w:val="00C3065A"/>
    <w:rsid w:val="00C34F85"/>
    <w:rsid w:val="00C4149B"/>
    <w:rsid w:val="00C46999"/>
    <w:rsid w:val="00C7547A"/>
    <w:rsid w:val="00C760C0"/>
    <w:rsid w:val="00C83EDD"/>
    <w:rsid w:val="00C93E10"/>
    <w:rsid w:val="00CA2734"/>
    <w:rsid w:val="00CA3EFE"/>
    <w:rsid w:val="00CB0174"/>
    <w:rsid w:val="00CB29CA"/>
    <w:rsid w:val="00CB3A1D"/>
    <w:rsid w:val="00CB6416"/>
    <w:rsid w:val="00CC678B"/>
    <w:rsid w:val="00CD095A"/>
    <w:rsid w:val="00CD2506"/>
    <w:rsid w:val="00CD2A26"/>
    <w:rsid w:val="00CE7969"/>
    <w:rsid w:val="00CF0208"/>
    <w:rsid w:val="00D12B83"/>
    <w:rsid w:val="00D23990"/>
    <w:rsid w:val="00D266DF"/>
    <w:rsid w:val="00D300C1"/>
    <w:rsid w:val="00D90307"/>
    <w:rsid w:val="00D91A47"/>
    <w:rsid w:val="00D928EE"/>
    <w:rsid w:val="00DB18EB"/>
    <w:rsid w:val="00DB1EB1"/>
    <w:rsid w:val="00DB4B50"/>
    <w:rsid w:val="00DC2463"/>
    <w:rsid w:val="00DC3264"/>
    <w:rsid w:val="00DC3317"/>
    <w:rsid w:val="00DE4ABC"/>
    <w:rsid w:val="00DF18F9"/>
    <w:rsid w:val="00E00BCF"/>
    <w:rsid w:val="00E30857"/>
    <w:rsid w:val="00E34EBB"/>
    <w:rsid w:val="00E45FF2"/>
    <w:rsid w:val="00E470F7"/>
    <w:rsid w:val="00E50D2E"/>
    <w:rsid w:val="00E6270F"/>
    <w:rsid w:val="00E75410"/>
    <w:rsid w:val="00E76871"/>
    <w:rsid w:val="00E91D5C"/>
    <w:rsid w:val="00EA1C78"/>
    <w:rsid w:val="00EA2AA5"/>
    <w:rsid w:val="00EA56B8"/>
    <w:rsid w:val="00EC7ADF"/>
    <w:rsid w:val="00ED09C4"/>
    <w:rsid w:val="00F157B8"/>
    <w:rsid w:val="00F30F58"/>
    <w:rsid w:val="00F31928"/>
    <w:rsid w:val="00F4510B"/>
    <w:rsid w:val="00F73E4D"/>
    <w:rsid w:val="00F90344"/>
    <w:rsid w:val="00FC28DD"/>
    <w:rsid w:val="00FD04A1"/>
    <w:rsid w:val="00FE0C46"/>
    <w:rsid w:val="00FE7314"/>
    <w:rsid w:val="00FF08EF"/>
    <w:rsid w:val="00FF1B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0FA366"/>
  <w15:docId w15:val="{B4A51613-E423-4F8A-9F69-BC90A517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FF2"/>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E45FF2"/>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E45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F2"/>
    <w:rPr>
      <w:rFonts w:ascii="Tahoma" w:hAnsi="Tahoma" w:cs="Tahoma"/>
      <w:sz w:val="16"/>
      <w:szCs w:val="16"/>
    </w:rPr>
  </w:style>
  <w:style w:type="paragraph" w:customStyle="1" w:styleId="BasicParagraph">
    <w:name w:val="[Basic Paragraph]"/>
    <w:basedOn w:val="Normal"/>
    <w:uiPriority w:val="99"/>
    <w:rsid w:val="00E45FF2"/>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paragraph" w:styleId="Footer">
    <w:name w:val="footer"/>
    <w:basedOn w:val="Normal"/>
    <w:link w:val="FooterChar"/>
    <w:uiPriority w:val="99"/>
    <w:unhideWhenUsed/>
    <w:rsid w:val="00E45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FF2"/>
  </w:style>
  <w:style w:type="paragraph" w:styleId="ListParagraph">
    <w:name w:val="List Paragraph"/>
    <w:basedOn w:val="Normal"/>
    <w:uiPriority w:val="34"/>
    <w:qFormat/>
    <w:rsid w:val="00DE4ABC"/>
    <w:pPr>
      <w:ind w:left="720"/>
      <w:contextualSpacing/>
    </w:pPr>
  </w:style>
  <w:style w:type="paragraph" w:styleId="PlainText">
    <w:name w:val="Plain Text"/>
    <w:basedOn w:val="Normal"/>
    <w:link w:val="PlainTextChar"/>
    <w:uiPriority w:val="99"/>
    <w:unhideWhenUsed/>
    <w:rsid w:val="0027436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74360"/>
    <w:rPr>
      <w:rFonts w:ascii="Consolas" w:eastAsia="Calibri" w:hAnsi="Consolas" w:cs="Times New Roman"/>
      <w:sz w:val="21"/>
      <w:szCs w:val="21"/>
    </w:rPr>
  </w:style>
  <w:style w:type="paragraph" w:styleId="NormalWeb">
    <w:name w:val="Normal (Web)"/>
    <w:basedOn w:val="Normal"/>
    <w:uiPriority w:val="99"/>
    <w:unhideWhenUsed/>
    <w:rsid w:val="002760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11F2A"/>
    <w:pPr>
      <w:spacing w:after="0" w:line="240" w:lineRule="auto"/>
    </w:pPr>
    <w:rPr>
      <w:rFonts w:ascii="Helvetica" w:hAnsi="Helvetica" w:cs="Times New Roman"/>
      <w:sz w:val="23"/>
      <w:szCs w:val="23"/>
    </w:rPr>
  </w:style>
  <w:style w:type="character" w:styleId="Hyperlink">
    <w:name w:val="Hyperlink"/>
    <w:basedOn w:val="DefaultParagraphFont"/>
    <w:unhideWhenUsed/>
    <w:rsid w:val="00D266DF"/>
    <w:rPr>
      <w:color w:val="0000FF" w:themeColor="hyperlink"/>
      <w:u w:val="single"/>
    </w:rPr>
  </w:style>
  <w:style w:type="character" w:customStyle="1" w:styleId="UnresolvedMention1">
    <w:name w:val="Unresolved Mention1"/>
    <w:basedOn w:val="DefaultParagraphFont"/>
    <w:rsid w:val="00D266DF"/>
    <w:rPr>
      <w:color w:val="605E5C"/>
      <w:shd w:val="clear" w:color="auto" w:fill="E1DFDD"/>
    </w:rPr>
  </w:style>
  <w:style w:type="character" w:styleId="FollowedHyperlink">
    <w:name w:val="FollowedHyperlink"/>
    <w:basedOn w:val="DefaultParagraphFont"/>
    <w:semiHidden/>
    <w:unhideWhenUsed/>
    <w:rsid w:val="00751B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way.office.com/rZqLqgwerM8mTH9r?ref=Link" TargetMode="External"/><Relationship Id="rId4" Type="http://schemas.openxmlformats.org/officeDocument/2006/relationships/settings" Target="settings.xml"/><Relationship Id="rId9" Type="http://schemas.openxmlformats.org/officeDocument/2006/relationships/hyperlink" Target="https://scsk12.sharepoint.com/sites/EdTechTeam-VirtualEducationDept/Shared%20Documents/Forms/AllItems.aspx?id=%2Fsites%2FEdTechTeam%2DVirtualEducationDept%2FShared%20Documents%2FTechnology%20Training%20Calendar%2D%20July%202021%2Epdf&amp;parent=%2Fsites%2FEdTechTeam%2DVirtualEducationDept%2FShared%20Documents&amp;p=true&amp;originalPath=aHR0cHM6Ly9zY3NrMTIuc2hhcmVwb2ludC5jb20vOmI6L3MvRWRUZWNoVGVhbS1WaXJ0dWFsRWR1Y2F0aW9uRGVwdC9FVXNCTVZncG90dENzQmFqeG1XY19UWUJLTTNHQVB6SnpyaVhxS0NSQTBpaE1RP3J0aW1lPXVZOUxfanhHMl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A67E-EF36-4907-951D-E6BDD8EB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newberryd</dc:creator>
  <cp:keywords/>
  <dc:description/>
  <cp:lastModifiedBy>brook baldridge</cp:lastModifiedBy>
  <cp:revision>2</cp:revision>
  <cp:lastPrinted>2022-07-22T17:42:00Z</cp:lastPrinted>
  <dcterms:created xsi:type="dcterms:W3CDTF">2022-08-12T17:58:00Z</dcterms:created>
  <dcterms:modified xsi:type="dcterms:W3CDTF">2022-08-12T17:58:00Z</dcterms:modified>
</cp:coreProperties>
</file>